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2F9824" w14:textId="53EB2564" w:rsidR="00EF13E8" w:rsidRPr="007C5684" w:rsidRDefault="00EF13E8" w:rsidP="00EF13E8">
      <w:pPr>
        <w:spacing w:line="36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  <w:r w:rsidRPr="007C5684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Supp</w:t>
      </w:r>
      <w:r w:rsidR="0084732D" w:rsidRPr="007C5684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 xml:space="preserve">lementary </w:t>
      </w:r>
      <w:r w:rsidR="003820A4" w:rsidRPr="007C5684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Materials</w:t>
      </w:r>
    </w:p>
    <w:p w14:paraId="24663F54" w14:textId="77777777" w:rsidR="00967DA2" w:rsidRDefault="00967DA2" w:rsidP="00967DA2">
      <w:pPr>
        <w:spacing w:line="360" w:lineRule="auto"/>
        <w:jc w:val="both"/>
        <w:rPr>
          <w:rFonts w:ascii="Times New Roman" w:eastAsia="DengXian" w:hAnsi="Times New Roman" w:cs="Times New Roman"/>
          <w:b/>
          <w:bCs/>
          <w:color w:val="000000" w:themeColor="text1"/>
        </w:rPr>
      </w:pPr>
    </w:p>
    <w:p w14:paraId="3F0AEDA5" w14:textId="58196913" w:rsidR="00967DA2" w:rsidRPr="006642E5" w:rsidRDefault="00967DA2" w:rsidP="00967DA2">
      <w:pPr>
        <w:spacing w:line="360" w:lineRule="auto"/>
        <w:jc w:val="both"/>
        <w:rPr>
          <w:rFonts w:ascii="Times New Roman" w:eastAsia="DengXian" w:hAnsi="Times New Roman" w:cs="Times New Roman"/>
          <w:b/>
          <w:bCs/>
          <w:color w:val="000000" w:themeColor="text1"/>
        </w:rPr>
      </w:pPr>
      <w:r w:rsidRPr="006642E5">
        <w:rPr>
          <w:rFonts w:ascii="Times New Roman" w:eastAsia="DengXian" w:hAnsi="Times New Roman" w:cs="Times New Roman"/>
          <w:b/>
          <w:bCs/>
          <w:color w:val="000000" w:themeColor="text1"/>
        </w:rPr>
        <w:t>Filtration efficiency of face masks against aerosolized surrogate SARS-CoV-2 at different social distanc</w:t>
      </w:r>
      <w:r>
        <w:rPr>
          <w:rFonts w:ascii="Times New Roman" w:eastAsia="DengXian" w:hAnsi="Times New Roman" w:cs="Times New Roman"/>
          <w:b/>
          <w:bCs/>
          <w:color w:val="000000" w:themeColor="text1"/>
        </w:rPr>
        <w:t>es</w:t>
      </w:r>
    </w:p>
    <w:p w14:paraId="470FAA74" w14:textId="77777777" w:rsidR="00967DA2" w:rsidRDefault="00967DA2" w:rsidP="0084732D">
      <w:pPr>
        <w:spacing w:line="360" w:lineRule="auto"/>
      </w:pPr>
    </w:p>
    <w:p w14:paraId="7AE50456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1329E0">
        <w:rPr>
          <w:rFonts w:ascii="Times New Roman" w:hAnsi="Times New Roman" w:cs="Times New Roman"/>
          <w:color w:val="000000" w:themeColor="text1"/>
        </w:rPr>
        <w:t xml:space="preserve">Song </w:t>
      </w:r>
      <w:proofErr w:type="gramStart"/>
      <w:r w:rsidRPr="001329E0">
        <w:rPr>
          <w:rFonts w:ascii="Times New Roman" w:hAnsi="Times New Roman" w:cs="Times New Roman"/>
          <w:color w:val="000000" w:themeColor="text1"/>
        </w:rPr>
        <w:t>Tang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a,b</w:t>
      </w:r>
      <w:proofErr w:type="gramEnd"/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,1</w:t>
      </w:r>
      <w:r w:rsidRPr="00C92CAF">
        <w:rPr>
          <w:rFonts w:ascii="Times New Roman" w:hAnsi="Times New Roman" w:cs="Times New Roman"/>
          <w:color w:val="000000" w:themeColor="text1"/>
        </w:rPr>
        <w:t>, Xia Li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a,1</w:t>
      </w:r>
      <w:r w:rsidRPr="00C92CAF">
        <w:rPr>
          <w:rFonts w:ascii="Times New Roman" w:hAnsi="Times New Roman" w:cs="Times New Roman"/>
          <w:color w:val="000000" w:themeColor="text1"/>
        </w:rPr>
        <w:t>, Pei Ding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a,1</w:t>
      </w:r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Yixin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Mao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Fuchang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Deng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Yu’e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Cha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Siqi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Zhuang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Cheng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Ding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Jiao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Wang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Youbin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Wang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Xiaoning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Zhao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c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Rachael M.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Jones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d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>, Biao Kan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e</w:t>
      </w:r>
      <w:r w:rsidRPr="00C92CAF">
        <w:rPr>
          <w:rFonts w:ascii="Times New Roman" w:hAnsi="Times New Roman" w:cs="Times New Roman"/>
          <w:color w:val="000000" w:themeColor="text1"/>
        </w:rPr>
        <w:t xml:space="preserve">, C. Raina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MacIntyre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f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Dongqun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Xu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proofErr w:type="spellEnd"/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,*</w:t>
      </w:r>
      <w:r w:rsidRPr="00C92CAF">
        <w:rPr>
          <w:rFonts w:ascii="Times New Roman" w:hAnsi="Times New Roman" w:cs="Times New Roman"/>
          <w:color w:val="000000" w:themeColor="text1"/>
        </w:rPr>
        <w:t xml:space="preserve">,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Xiaoming</w:t>
      </w:r>
      <w:proofErr w:type="spellEnd"/>
      <w:r w:rsidRPr="00C92CAF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C92CAF">
        <w:rPr>
          <w:rFonts w:ascii="Times New Roman" w:hAnsi="Times New Roman" w:cs="Times New Roman"/>
          <w:color w:val="000000" w:themeColor="text1"/>
        </w:rPr>
        <w:t>Shi</w:t>
      </w: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a,b</w:t>
      </w:r>
      <w:proofErr w:type="spellEnd"/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,*</w:t>
      </w:r>
    </w:p>
    <w:p w14:paraId="3EE45965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59463ECC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a</w:t>
      </w:r>
      <w:r w:rsidRPr="00C92CAF">
        <w:rPr>
          <w:rFonts w:ascii="Times New Roman" w:hAnsi="Times New Roman" w:cs="Times New Roman"/>
          <w:color w:val="000000" w:themeColor="text1"/>
        </w:rPr>
        <w:t xml:space="preserve"> China CDC Key Laboratory of Environment and Population Health, National Institute of Environmental Health, Chinese Center for Disease Control and Prevention, Beijing 100021, China</w:t>
      </w:r>
    </w:p>
    <w:p w14:paraId="76E40068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b</w:t>
      </w:r>
      <w:r w:rsidRPr="00C92CAF">
        <w:rPr>
          <w:rFonts w:ascii="Times New Roman" w:hAnsi="Times New Roman" w:cs="Times New Roman"/>
          <w:color w:val="000000" w:themeColor="text1"/>
        </w:rPr>
        <w:t xml:space="preserve"> Center for Global Health, School of Public Health, Nanjing Medical University, Nanjing, Jiangsu 211166, China</w:t>
      </w:r>
    </w:p>
    <w:p w14:paraId="23F08FFE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c</w:t>
      </w:r>
      <w:r w:rsidRPr="00C92CAF">
        <w:rPr>
          <w:rFonts w:ascii="Times New Roman" w:hAnsi="Times New Roman" w:cs="Times New Roman"/>
          <w:color w:val="000000" w:themeColor="text1"/>
        </w:rPr>
        <w:t xml:space="preserve"> Section of Ecological Environment &amp; Energy Resources, Beijing Institute of Metrology, Beijing 100012, China</w:t>
      </w:r>
    </w:p>
    <w:p w14:paraId="5ED0C0A3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d</w:t>
      </w:r>
      <w:r w:rsidRPr="00C92CAF">
        <w:rPr>
          <w:rFonts w:ascii="Times New Roman" w:hAnsi="Times New Roman" w:cs="Times New Roman"/>
          <w:color w:val="000000" w:themeColor="text1"/>
        </w:rPr>
        <w:t xml:space="preserve"> Department of Family and Preventive Medicine, School of Medicine, University of Utah, Salt Lake City, UT 84108, USA</w:t>
      </w:r>
    </w:p>
    <w:p w14:paraId="097B245B" w14:textId="01159DB1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e</w:t>
      </w:r>
      <w:r w:rsidRPr="00C92CAF">
        <w:rPr>
          <w:rFonts w:ascii="Times New Roman" w:hAnsi="Times New Roman" w:cs="Times New Roman"/>
          <w:color w:val="000000" w:themeColor="text1"/>
        </w:rPr>
        <w:t xml:space="preserve"> State Key Laboratory for Infectious Disease Prevention and Control, National Institute of </w:t>
      </w:r>
      <w:r w:rsidR="009A502E">
        <w:rPr>
          <w:rFonts w:ascii="Times New Roman" w:hAnsi="Times New Roman" w:cs="Times New Roman"/>
          <w:color w:val="000000" w:themeColor="text1"/>
        </w:rPr>
        <w:t>C</w:t>
      </w:r>
      <w:r w:rsidR="009A502E">
        <w:rPr>
          <w:rFonts w:ascii="Times New Roman" w:hAnsi="Times New Roman" w:cs="Times New Roman" w:hint="eastAsia"/>
          <w:color w:val="000000" w:themeColor="text1"/>
        </w:rPr>
        <w:t>o</w:t>
      </w:r>
      <w:r w:rsidR="009A502E">
        <w:rPr>
          <w:rFonts w:ascii="Times New Roman" w:hAnsi="Times New Roman" w:cs="Times New Roman"/>
          <w:color w:val="000000" w:themeColor="text1"/>
        </w:rPr>
        <w:t>mmunicable</w:t>
      </w:r>
      <w:r w:rsidRPr="00C92CAF">
        <w:rPr>
          <w:rFonts w:ascii="Times New Roman" w:hAnsi="Times New Roman" w:cs="Times New Roman"/>
          <w:color w:val="000000" w:themeColor="text1"/>
        </w:rPr>
        <w:t xml:space="preserve"> Disease Control and Prevention, Chinese Center for Disease Control and Prevention, Beijing 102206, China</w:t>
      </w:r>
    </w:p>
    <w:p w14:paraId="542E6331" w14:textId="76178DB9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proofErr w:type="spellStart"/>
      <w:r w:rsidRPr="00C92CAF">
        <w:rPr>
          <w:rFonts w:ascii="Times New Roman" w:hAnsi="Times New Roman" w:cs="Times New Roman"/>
          <w:color w:val="000000" w:themeColor="text1"/>
          <w:vertAlign w:val="superscript"/>
        </w:rPr>
        <w:t>f</w:t>
      </w:r>
      <w:proofErr w:type="spellEnd"/>
      <w:r w:rsidRPr="00C92CAF">
        <w:rPr>
          <w:rFonts w:ascii="Times New Roman" w:hAnsi="Times New Roman" w:cs="Times New Roman"/>
          <w:color w:val="000000" w:themeColor="text1"/>
          <w:vertAlign w:val="superscript"/>
        </w:rPr>
        <w:t xml:space="preserve"> </w:t>
      </w:r>
      <w:r w:rsidRPr="00C92CAF">
        <w:rPr>
          <w:rFonts w:ascii="Times New Roman" w:hAnsi="Times New Roman" w:cs="Times New Roman"/>
          <w:color w:val="000000" w:themeColor="text1"/>
        </w:rPr>
        <w:t>The Kirby Institute, Faculty of Medicine, The University of New South Wales, Sydney, 2052</w:t>
      </w:r>
      <w:r w:rsidRPr="00C92CAF">
        <w:rPr>
          <w:rFonts w:ascii="Times New Roman" w:hAnsi="Times New Roman" w:cs="Times New Roman"/>
          <w:color w:val="000000" w:themeColor="text1"/>
        </w:rPr>
        <w:t>，</w:t>
      </w:r>
      <w:r w:rsidRPr="00C92CAF">
        <w:rPr>
          <w:rFonts w:ascii="Times New Roman" w:hAnsi="Times New Roman" w:cs="Times New Roman"/>
          <w:color w:val="000000" w:themeColor="text1"/>
        </w:rPr>
        <w:t>NSW, Australia</w:t>
      </w:r>
    </w:p>
    <w:p w14:paraId="12A0281E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252FCE28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C92CAF">
        <w:rPr>
          <w:rFonts w:ascii="Times New Roman" w:hAnsi="Times New Roman" w:cs="Times New Roman"/>
          <w:b/>
          <w:bCs/>
          <w:color w:val="000000" w:themeColor="text1"/>
        </w:rPr>
        <w:t>* Corresponding Authors.</w:t>
      </w:r>
    </w:p>
    <w:p w14:paraId="3604A468" w14:textId="77777777" w:rsidR="003E0F03" w:rsidRPr="00C92CAF" w:rsidRDefault="003E0F03" w:rsidP="003E0F03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</w:rPr>
        <w:t>Email addresses:</w:t>
      </w:r>
      <w:r w:rsidRPr="00C92CAF">
        <w:rPr>
          <w:rFonts w:ascii="Times New Roman" w:hAnsi="Times New Roman" w:cs="Times New Roman"/>
        </w:rPr>
        <w:t xml:space="preserve"> </w:t>
      </w:r>
      <w:hyperlink r:id="rId8" w:history="1">
        <w:r w:rsidRPr="00C92CAF">
          <w:rPr>
            <w:rStyle w:val="a3"/>
            <w:rFonts w:ascii="Times New Roman" w:hAnsi="Times New Roman" w:cs="Times New Roman"/>
          </w:rPr>
          <w:t>shixm@chinacdc.cn</w:t>
        </w:r>
      </w:hyperlink>
      <w:r w:rsidRPr="00C92CAF">
        <w:rPr>
          <w:rFonts w:ascii="Times New Roman" w:hAnsi="Times New Roman" w:cs="Times New Roman"/>
          <w:color w:val="000000" w:themeColor="text1"/>
        </w:rPr>
        <w:t xml:space="preserve"> (XM Shi) or </w:t>
      </w:r>
      <w:hyperlink r:id="rId9" w:history="1">
        <w:r w:rsidRPr="00C92CAF">
          <w:rPr>
            <w:rStyle w:val="a3"/>
            <w:rFonts w:ascii="Times New Roman" w:hAnsi="Times New Roman" w:cs="Times New Roman"/>
          </w:rPr>
          <w:t>xudq@chinacdc.cn</w:t>
        </w:r>
      </w:hyperlink>
      <w:r w:rsidRPr="00C92CAF">
        <w:rPr>
          <w:rFonts w:ascii="Times New Roman" w:hAnsi="Times New Roman" w:cs="Times New Roman"/>
          <w:color w:val="000000" w:themeColor="text1"/>
        </w:rPr>
        <w:t xml:space="preserve"> (DQ Xu)</w:t>
      </w:r>
    </w:p>
    <w:p w14:paraId="6B23F562" w14:textId="77777777" w:rsidR="003E0F03" w:rsidRDefault="003E0F03" w:rsidP="003E0F03">
      <w:pPr>
        <w:spacing w:line="360" w:lineRule="auto"/>
        <w:rPr>
          <w:rFonts w:ascii="Times New Roman" w:hAnsi="Times New Roman" w:cs="Times New Roman"/>
          <w:color w:val="000000" w:themeColor="text1"/>
        </w:rPr>
      </w:pPr>
      <w:r w:rsidRPr="00C92CAF">
        <w:rPr>
          <w:rFonts w:ascii="Times New Roman" w:hAnsi="Times New Roman" w:cs="Times New Roman"/>
          <w:color w:val="000000" w:themeColor="text1"/>
          <w:vertAlign w:val="superscript"/>
        </w:rPr>
        <w:t xml:space="preserve">1 </w:t>
      </w:r>
      <w:r w:rsidRPr="00C92CAF">
        <w:rPr>
          <w:rFonts w:ascii="Times New Roman" w:hAnsi="Times New Roman" w:cs="Times New Roman"/>
          <w:color w:val="000000" w:themeColor="text1"/>
        </w:rPr>
        <w:t>These authors contributed equally to this work.</w:t>
      </w:r>
    </w:p>
    <w:p w14:paraId="3C2F3A86" w14:textId="77777777" w:rsidR="003E0F03" w:rsidRPr="003E0F03" w:rsidRDefault="003E0F03" w:rsidP="0084732D">
      <w:pPr>
        <w:spacing w:line="360" w:lineRule="auto"/>
      </w:pPr>
    </w:p>
    <w:p w14:paraId="4D24FC16" w14:textId="0FE35109" w:rsidR="005D3EB0" w:rsidRPr="007C5684" w:rsidRDefault="007A3002" w:rsidP="0084732D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7C5684">
        <w:rPr>
          <w:rFonts w:ascii="Times New Roman" w:hAnsi="Times New Roman" w:cs="Times New Roman"/>
          <w:b/>
          <w:bCs/>
        </w:rPr>
        <w:t>1</w:t>
      </w:r>
      <w:r w:rsidR="00793796" w:rsidRPr="007C5684">
        <w:rPr>
          <w:rFonts w:ascii="Times New Roman" w:hAnsi="Times New Roman" w:cs="Times New Roman"/>
          <w:b/>
          <w:bCs/>
        </w:rPr>
        <w:t>0</w:t>
      </w:r>
      <w:r w:rsidR="00645D96" w:rsidRPr="007C5684">
        <w:rPr>
          <w:rFonts w:ascii="Times New Roman" w:hAnsi="Times New Roman" w:cs="Times New Roman"/>
          <w:b/>
          <w:bCs/>
        </w:rPr>
        <w:t xml:space="preserve"> Pages, </w:t>
      </w:r>
      <w:r w:rsidR="00DC4301" w:rsidRPr="007C5684">
        <w:rPr>
          <w:rFonts w:ascii="Times New Roman" w:hAnsi="Times New Roman" w:cs="Times New Roman"/>
          <w:b/>
          <w:bCs/>
        </w:rPr>
        <w:t>4</w:t>
      </w:r>
      <w:r w:rsidR="00645D96" w:rsidRPr="007C5684">
        <w:rPr>
          <w:rFonts w:ascii="Times New Roman" w:hAnsi="Times New Roman" w:cs="Times New Roman"/>
          <w:b/>
          <w:bCs/>
        </w:rPr>
        <w:t xml:space="preserve"> Tables</w:t>
      </w:r>
      <w:r w:rsidR="00B7167A" w:rsidRPr="007C5684">
        <w:rPr>
          <w:rFonts w:ascii="Times New Roman" w:hAnsi="Times New Roman" w:cs="Times New Roman"/>
          <w:b/>
          <w:bCs/>
        </w:rPr>
        <w:t>,</w:t>
      </w:r>
      <w:r w:rsidR="00645D96" w:rsidRPr="007C5684">
        <w:rPr>
          <w:rFonts w:ascii="Times New Roman" w:hAnsi="Times New Roman" w:cs="Times New Roman"/>
          <w:b/>
          <w:bCs/>
        </w:rPr>
        <w:t xml:space="preserve"> and </w:t>
      </w:r>
      <w:r w:rsidR="00793796" w:rsidRPr="007C5684">
        <w:rPr>
          <w:rFonts w:ascii="Times New Roman" w:hAnsi="Times New Roman" w:cs="Times New Roman"/>
          <w:b/>
          <w:bCs/>
        </w:rPr>
        <w:t>2</w:t>
      </w:r>
      <w:r w:rsidR="00645D96" w:rsidRPr="007C5684">
        <w:rPr>
          <w:rFonts w:ascii="Times New Roman" w:hAnsi="Times New Roman" w:cs="Times New Roman"/>
          <w:b/>
          <w:bCs/>
        </w:rPr>
        <w:t xml:space="preserve"> Figure</w:t>
      </w:r>
      <w:r w:rsidR="003C6752" w:rsidRPr="007C5684">
        <w:rPr>
          <w:rFonts w:ascii="Times New Roman" w:hAnsi="Times New Roman" w:cs="Times New Roman"/>
          <w:b/>
          <w:bCs/>
        </w:rPr>
        <w:t>s</w:t>
      </w:r>
      <w:bookmarkStart w:id="0" w:name="_Hlk73827608"/>
      <w:r w:rsidR="005D3EB0" w:rsidRPr="007C5684">
        <w:rPr>
          <w:rFonts w:ascii="Times New Roman" w:hAnsi="Times New Roman" w:cs="Times New Roman"/>
          <w:b/>
          <w:bCs/>
          <w:color w:val="000000" w:themeColor="text1"/>
        </w:rPr>
        <w:br w:type="page"/>
      </w:r>
    </w:p>
    <w:p w14:paraId="49343862" w14:textId="288338C1" w:rsidR="00E477ED" w:rsidRPr="007C5684" w:rsidRDefault="00E477ED" w:rsidP="00E477E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color w:val="000000" w:themeColor="text1"/>
        </w:rPr>
        <w:lastRenderedPageBreak/>
        <w:t>Materials and Methods</w:t>
      </w:r>
    </w:p>
    <w:bookmarkEnd w:id="0"/>
    <w:p w14:paraId="7363ECE7" w14:textId="77777777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b/>
          <w:bCs/>
          <w:i/>
          <w:iCs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i/>
          <w:iCs/>
          <w:color w:val="000000" w:themeColor="text1"/>
        </w:rPr>
        <w:t>Materials</w:t>
      </w:r>
    </w:p>
    <w:p w14:paraId="5B8449EF" w14:textId="4A607EE4" w:rsidR="00E477ED" w:rsidRPr="007C5684" w:rsidRDefault="00E477ED" w:rsidP="00E477ED">
      <w:pPr>
        <w:spacing w:line="360" w:lineRule="auto"/>
        <w:ind w:firstLine="42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>As a proxy for SARS-CoV-2, SARS-CoV-2 spike-pseudovirus</w:t>
      </w:r>
      <w:r w:rsidR="00C30F6D">
        <w:rPr>
          <w:rFonts w:ascii="Times New Roman" w:hAnsi="Times New Roman" w:cs="Times New Roman"/>
          <w:color w:val="000000" w:themeColor="text1"/>
        </w:rPr>
        <w:t xml:space="preserve"> </w:t>
      </w:r>
      <w:r w:rsidR="00C30F6D" w:rsidRPr="007C5684">
        <w:rPr>
          <w:rFonts w:ascii="Times New Roman" w:hAnsi="Times New Roman" w:cs="Times New Roman"/>
          <w:color w:val="000000" w:themeColor="text1"/>
        </w:rPr>
        <w:t>(Sino Biological Inc., Beijing, China)</w:t>
      </w:r>
      <w:r w:rsidRPr="007C5684">
        <w:rPr>
          <w:rFonts w:ascii="Times New Roman" w:hAnsi="Times New Roman" w:cs="Times New Roman"/>
          <w:color w:val="000000" w:themeColor="text1"/>
        </w:rPr>
        <w:t xml:space="preserve">, which has no autonomous replication ability, was used </w:t>
      </w:r>
      <w:r w:rsidR="004B31EF">
        <w:rPr>
          <w:rFonts w:ascii="Times New Roman" w:hAnsi="Times New Roman" w:cs="Times New Roman"/>
          <w:color w:val="000000" w:themeColor="text1"/>
        </w:rPr>
        <w:t>in</w:t>
      </w:r>
      <w:r w:rsidR="004B31EF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this study. Characterization of the pseudovirus by scanning</w:t>
      </w:r>
      <w:r w:rsidR="004100A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electron</w:t>
      </w:r>
      <w:r w:rsidR="004100A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microscop</w:t>
      </w:r>
      <w:r w:rsidR="006C54BD">
        <w:rPr>
          <w:rFonts w:ascii="Times New Roman" w:hAnsi="Times New Roman" w:cs="Times New Roman"/>
          <w:color w:val="000000" w:themeColor="text1"/>
        </w:rPr>
        <w:t>y</w:t>
      </w:r>
      <w:r w:rsidR="004100A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(ZEISS Sigma 300, Oberkochen, Germany) found no obvious difference with respect to the size (80</w:t>
      </w:r>
      <w:r w:rsidR="007C5684">
        <w:rPr>
          <w:rFonts w:ascii="Times New Roman" w:eastAsia="FangSong" w:hAnsi="Times New Roman" w:cs="Times New Roman"/>
          <w:color w:val="000000" w:themeColor="text1"/>
        </w:rPr>
        <w:t>–</w:t>
      </w:r>
      <w:r w:rsidRPr="007C5684">
        <w:rPr>
          <w:rFonts w:ascii="Times New Roman" w:hAnsi="Times New Roman" w:cs="Times New Roman"/>
          <w:color w:val="000000" w:themeColor="text1"/>
        </w:rPr>
        <w:t xml:space="preserve">120 nm) and intact envelope (full-length spike protein on the surface) compared </w:t>
      </w:r>
      <w:r w:rsidR="006C54BD">
        <w:rPr>
          <w:rFonts w:ascii="Times New Roman" w:hAnsi="Times New Roman" w:cs="Times New Roman"/>
          <w:color w:val="000000" w:themeColor="text1"/>
        </w:rPr>
        <w:t>with</w:t>
      </w:r>
      <w:r w:rsidR="006C54BD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SARS-CoV-2 </w:t>
      </w:r>
      <w:bookmarkStart w:id="1" w:name="_Hlk73829076"/>
      <w:r w:rsidRPr="007C5684">
        <w:rPr>
          <w:rFonts w:ascii="Times New Roman" w:hAnsi="Times New Roman" w:cs="Times New Roman"/>
          <w:color w:val="000000" w:themeColor="text1"/>
        </w:rPr>
        <w:t>(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>Fig</w:t>
      </w:r>
      <w:r w:rsidR="00C76134" w:rsidRPr="007C5684">
        <w:rPr>
          <w:rFonts w:ascii="Times New Roman" w:hAnsi="Times New Roman" w:cs="Times New Roman"/>
          <w:b/>
          <w:bCs/>
          <w:color w:val="000000" w:themeColor="text1"/>
        </w:rPr>
        <w:t>.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 xml:space="preserve"> S</w:t>
      </w:r>
      <w:r w:rsidR="005E2B48" w:rsidRPr="007C5684">
        <w:rPr>
          <w:rFonts w:ascii="Times New Roman" w:hAnsi="Times New Roman" w:cs="Times New Roman"/>
          <w:b/>
          <w:bCs/>
          <w:color w:val="000000" w:themeColor="text1"/>
        </w:rPr>
        <w:t>1</w:t>
      </w:r>
      <w:r w:rsidRPr="007C5684">
        <w:rPr>
          <w:rFonts w:ascii="Times New Roman" w:hAnsi="Times New Roman" w:cs="Times New Roman"/>
          <w:color w:val="000000" w:themeColor="text1"/>
        </w:rPr>
        <w:t>)</w:t>
      </w:r>
      <w:bookmarkEnd w:id="1"/>
      <w:r w:rsidRPr="007C5684">
        <w:rPr>
          <w:rFonts w:ascii="Times New Roman" w:hAnsi="Times New Roman" w:cs="Times New Roman"/>
          <w:color w:val="000000" w:themeColor="text1"/>
        </w:rPr>
        <w:t>.</w:t>
      </w:r>
    </w:p>
    <w:p w14:paraId="7D1544F1" w14:textId="2E83F6D1" w:rsidR="00E477ED" w:rsidRPr="007C5684" w:rsidRDefault="00E477ED" w:rsidP="00E477ED">
      <w:pPr>
        <w:spacing w:line="360" w:lineRule="auto"/>
        <w:ind w:firstLine="42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The study included one representative mask from each of the four major </w:t>
      </w:r>
      <w:r w:rsidR="004B31EF" w:rsidRPr="007C5684">
        <w:rPr>
          <w:rFonts w:ascii="Times New Roman" w:hAnsi="Times New Roman" w:cs="Times New Roman"/>
          <w:color w:val="000000" w:themeColor="text1"/>
        </w:rPr>
        <w:t>mask</w:t>
      </w:r>
      <w:r w:rsidR="004B31EF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categories commonly used by the general public: (1) medical N95 respirator [22.0 mm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16.0 mm, </w:t>
      </w:r>
      <w:r w:rsidR="004B31EF">
        <w:rPr>
          <w:rFonts w:ascii="Times New Roman" w:hAnsi="Times New Roman" w:cs="Times New Roman"/>
          <w:color w:val="000000" w:themeColor="text1"/>
        </w:rPr>
        <w:t>five</w:t>
      </w:r>
      <w:r w:rsidR="004B31EF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layers</w:t>
      </w:r>
      <w:r w:rsidR="006C54BD">
        <w:rPr>
          <w:rFonts w:ascii="Times New Roman" w:hAnsi="Times New Roman" w:cs="Times New Roman"/>
          <w:color w:val="000000" w:themeColor="text1"/>
        </w:rPr>
        <w:t>:</w:t>
      </w:r>
      <w:r w:rsidRPr="007C5684">
        <w:rPr>
          <w:rFonts w:ascii="Times New Roman" w:hAnsi="Times New Roman" w:cs="Times New Roman"/>
          <w:color w:val="000000" w:themeColor="text1"/>
        </w:rPr>
        <w:t xml:space="preserve"> S (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spunbond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>)-M (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meltblown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)-M-M-S,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Zhongjian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Medical Equipment Co. </w:t>
      </w:r>
      <w:r w:rsidR="00C30F6D" w:rsidRPr="007C5684">
        <w:rPr>
          <w:rFonts w:ascii="Times New Roman" w:hAnsi="Times New Roman" w:cs="Times New Roman"/>
          <w:color w:val="000000" w:themeColor="text1"/>
        </w:rPr>
        <w:t>L</w:t>
      </w:r>
      <w:r w:rsidR="00C30F6D">
        <w:rPr>
          <w:rFonts w:ascii="Times New Roman" w:hAnsi="Times New Roman" w:cs="Times New Roman"/>
          <w:color w:val="000000" w:themeColor="text1"/>
        </w:rPr>
        <w:t>td</w:t>
      </w:r>
      <w:r w:rsidRPr="007C5684">
        <w:rPr>
          <w:rFonts w:ascii="Times New Roman" w:hAnsi="Times New Roman" w:cs="Times New Roman"/>
          <w:color w:val="000000" w:themeColor="text1"/>
        </w:rPr>
        <w:t>, Henan, China]; (2) medical grade surgical mask (18.0 mm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9.5 mm, </w:t>
      </w:r>
      <w:r w:rsidR="004B31EF">
        <w:rPr>
          <w:rFonts w:ascii="Times New Roman" w:hAnsi="Times New Roman" w:cs="Times New Roman"/>
          <w:color w:val="000000" w:themeColor="text1"/>
        </w:rPr>
        <w:t>three</w:t>
      </w:r>
      <w:r w:rsidR="004B31EF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layers</w:t>
      </w:r>
      <w:r w:rsidR="006C54BD">
        <w:rPr>
          <w:rFonts w:ascii="Times New Roman" w:hAnsi="Times New Roman" w:cs="Times New Roman"/>
          <w:color w:val="000000" w:themeColor="text1"/>
        </w:rPr>
        <w:t>:</w:t>
      </w:r>
      <w:r w:rsidRPr="007C5684">
        <w:rPr>
          <w:rFonts w:ascii="Times New Roman" w:hAnsi="Times New Roman" w:cs="Times New Roman"/>
          <w:color w:val="000000" w:themeColor="text1"/>
        </w:rPr>
        <w:t xml:space="preserve"> S-M-S,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Hengxin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Medical Supplies Co. </w:t>
      </w:r>
      <w:r w:rsidR="00C30F6D" w:rsidRPr="007C5684">
        <w:rPr>
          <w:rFonts w:ascii="Times New Roman" w:hAnsi="Times New Roman" w:cs="Times New Roman"/>
          <w:color w:val="000000" w:themeColor="text1"/>
        </w:rPr>
        <w:t>L</w:t>
      </w:r>
      <w:r w:rsidR="00C30F6D">
        <w:rPr>
          <w:rFonts w:ascii="Times New Roman" w:hAnsi="Times New Roman" w:cs="Times New Roman"/>
          <w:color w:val="000000" w:themeColor="text1"/>
        </w:rPr>
        <w:t>td</w:t>
      </w:r>
      <w:r w:rsidRPr="007C5684">
        <w:rPr>
          <w:rFonts w:ascii="Times New Roman" w:hAnsi="Times New Roman" w:cs="Times New Roman"/>
          <w:color w:val="000000" w:themeColor="text1"/>
        </w:rPr>
        <w:t xml:space="preserve">, Qiqihar, China); (3) </w:t>
      </w:r>
      <w:r w:rsidR="004B31EF">
        <w:rPr>
          <w:rFonts w:ascii="Times New Roman" w:hAnsi="Times New Roman" w:cs="Times New Roman"/>
          <w:color w:val="000000" w:themeColor="text1"/>
        </w:rPr>
        <w:t>s</w:t>
      </w:r>
      <w:r w:rsidR="004B31EF" w:rsidRPr="007C5684">
        <w:rPr>
          <w:rFonts w:ascii="Times New Roman" w:hAnsi="Times New Roman" w:cs="Times New Roman"/>
          <w:color w:val="000000" w:themeColor="text1"/>
        </w:rPr>
        <w:t>ingle</w:t>
      </w:r>
      <w:r w:rsidRPr="007C5684">
        <w:rPr>
          <w:rFonts w:ascii="Times New Roman" w:hAnsi="Times New Roman" w:cs="Times New Roman"/>
          <w:color w:val="000000" w:themeColor="text1"/>
        </w:rPr>
        <w:t>-use disposable mask (non-medical grade, 17.5 mm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9.0 mm, </w:t>
      </w:r>
      <w:r w:rsidR="004B31EF">
        <w:rPr>
          <w:rFonts w:ascii="Times New Roman" w:hAnsi="Times New Roman" w:cs="Times New Roman"/>
          <w:color w:val="000000" w:themeColor="text1"/>
        </w:rPr>
        <w:t>three</w:t>
      </w:r>
      <w:r w:rsidR="004B31EF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layers of nonwoven cloth, Kangminweicai Co. </w:t>
      </w:r>
      <w:r w:rsidR="00C30F6D" w:rsidRPr="007C5684">
        <w:rPr>
          <w:rFonts w:ascii="Times New Roman" w:hAnsi="Times New Roman" w:cs="Times New Roman"/>
          <w:color w:val="000000" w:themeColor="text1"/>
        </w:rPr>
        <w:t>L</w:t>
      </w:r>
      <w:r w:rsidR="00C30F6D">
        <w:rPr>
          <w:rFonts w:ascii="Times New Roman" w:hAnsi="Times New Roman" w:cs="Times New Roman"/>
          <w:color w:val="000000" w:themeColor="text1"/>
        </w:rPr>
        <w:t>td</w:t>
      </w:r>
      <w:r w:rsidRPr="007C5684">
        <w:rPr>
          <w:rFonts w:ascii="Times New Roman" w:hAnsi="Times New Roman" w:cs="Times New Roman"/>
          <w:color w:val="000000" w:themeColor="text1"/>
        </w:rPr>
        <w:t>, Xinxiang, China); and (4) home-made cloth mask (20.0 mm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10.5 mm, </w:t>
      </w:r>
      <w:r w:rsidR="004B31EF">
        <w:rPr>
          <w:rFonts w:ascii="Times New Roman" w:hAnsi="Times New Roman" w:cs="Times New Roman"/>
          <w:color w:val="000000" w:themeColor="text1"/>
        </w:rPr>
        <w:t>three</w:t>
      </w:r>
      <w:r w:rsidR="004B31EF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layers of cotton fabric)</w:t>
      </w:r>
      <w:r w:rsidR="00C30F6D">
        <w:rPr>
          <w:rFonts w:ascii="Times New Roman" w:hAnsi="Times New Roman" w:cs="Times New Roman"/>
          <w:color w:val="000000" w:themeColor="text1"/>
        </w:rPr>
        <w:t xml:space="preserve"> as shown</w:t>
      </w:r>
      <w:r w:rsidR="00142E83" w:rsidRPr="007C5684">
        <w:rPr>
          <w:rFonts w:ascii="Times New Roman" w:hAnsi="Times New Roman" w:cs="Times New Roman"/>
          <w:color w:val="000000" w:themeColor="text1"/>
        </w:rPr>
        <w:t xml:space="preserve"> in </w:t>
      </w:r>
      <w:bookmarkStart w:id="2" w:name="_Hlk73829023"/>
      <w:r w:rsidR="00142E83" w:rsidRPr="007C5684">
        <w:rPr>
          <w:rFonts w:ascii="Times New Roman" w:hAnsi="Times New Roman" w:cs="Times New Roman"/>
          <w:b/>
          <w:bCs/>
          <w:color w:val="000000" w:themeColor="text1"/>
        </w:rPr>
        <w:t>Fig. S2(a</w:t>
      </w:r>
      <w:r w:rsidR="00142E83" w:rsidRPr="007C5684">
        <w:rPr>
          <w:rFonts w:ascii="Times New Roman" w:hAnsi="Times New Roman" w:cs="Times New Roman"/>
          <w:color w:val="000000" w:themeColor="text1"/>
        </w:rPr>
        <w:t>)</w:t>
      </w:r>
      <w:bookmarkEnd w:id="2"/>
      <w:r w:rsidRPr="007C5684">
        <w:rPr>
          <w:rFonts w:ascii="Times New Roman" w:hAnsi="Times New Roman" w:cs="Times New Roman"/>
          <w:color w:val="000000" w:themeColor="text1"/>
        </w:rPr>
        <w:t>.</w:t>
      </w:r>
    </w:p>
    <w:p w14:paraId="3402B9B4" w14:textId="77777777" w:rsidR="00E477ED" w:rsidRPr="007C5684" w:rsidRDefault="00E477ED" w:rsidP="00E477ED">
      <w:pPr>
        <w:spacing w:line="360" w:lineRule="auto"/>
        <w:ind w:firstLine="420"/>
        <w:jc w:val="both"/>
        <w:rPr>
          <w:rFonts w:ascii="Times New Roman" w:hAnsi="Times New Roman" w:cs="Times New Roman"/>
          <w:color w:val="000000" w:themeColor="text1"/>
        </w:rPr>
      </w:pPr>
    </w:p>
    <w:p w14:paraId="679AF472" w14:textId="17A08100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b/>
          <w:bCs/>
          <w:i/>
          <w:iCs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i/>
          <w:iCs/>
          <w:color w:val="000000" w:themeColor="text1"/>
        </w:rPr>
        <w:t>Filtering performance of different mask types at different distances when simulating sneezing</w:t>
      </w:r>
    </w:p>
    <w:p w14:paraId="3EA0B33F" w14:textId="3F75A3F0" w:rsidR="00E477ED" w:rsidRPr="007C5684" w:rsidRDefault="00E477ED" w:rsidP="00E477ED">
      <w:pPr>
        <w:spacing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>The sneezing experiment was carried out in a closed exposure chamber (3.0 m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1.5 m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2.0 m) with a quiescent environment. A high-efficiency particulate filter was used to ensure the </w:t>
      </w:r>
      <w:r w:rsidR="00B14D0A" w:rsidRPr="007C5684">
        <w:rPr>
          <w:rFonts w:ascii="Times New Roman" w:hAnsi="Times New Roman" w:cs="Times New Roman"/>
          <w:color w:val="000000" w:themeColor="text1"/>
        </w:rPr>
        <w:t xml:space="preserve">chamber air </w:t>
      </w:r>
      <w:r w:rsidRPr="007C5684">
        <w:rPr>
          <w:rFonts w:ascii="Times New Roman" w:hAnsi="Times New Roman" w:cs="Times New Roman"/>
          <w:color w:val="000000" w:themeColor="text1"/>
        </w:rPr>
        <w:t xml:space="preserve">cleanliness at the start of each experiment. The human </w:t>
      </w:r>
      <w:r w:rsidR="00433747" w:rsidRPr="007C5684">
        <w:rPr>
          <w:rFonts w:ascii="Times New Roman" w:hAnsi="Times New Roman" w:cs="Times New Roman"/>
          <w:color w:val="000000" w:themeColor="text1"/>
        </w:rPr>
        <w:t>sneez</w:t>
      </w:r>
      <w:r w:rsidR="00433747">
        <w:rPr>
          <w:rFonts w:ascii="Times New Roman" w:hAnsi="Times New Roman" w:cs="Times New Roman"/>
          <w:color w:val="000000" w:themeColor="text1"/>
        </w:rPr>
        <w:t>e</w:t>
      </w:r>
      <w:r w:rsidR="00433747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velocity varies from 10 to 50 m/s, and the duration of a sneeze varies from 0.06 to 0.3 s</w:t>
      </w:r>
      <w:r w:rsidR="00021F06" w:rsidRPr="007C5684">
        <w:rPr>
          <w:rFonts w:ascii="Times New Roman" w:hAnsi="Times New Roman" w:cs="Times New Roman"/>
          <w:color w:val="000000" w:themeColor="text1"/>
        </w:rPr>
        <w:t xml:space="preserve"> [1]</w:t>
      </w:r>
      <w:r w:rsidRPr="007C5684">
        <w:rPr>
          <w:rFonts w:ascii="Times New Roman" w:hAnsi="Times New Roman" w:cs="Times New Roman"/>
          <w:color w:val="000000" w:themeColor="text1"/>
        </w:rPr>
        <w:t>.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A sneez</w:t>
      </w:r>
      <w:r w:rsidR="00567707" w:rsidRPr="007C5684">
        <w:rPr>
          <w:rFonts w:ascii="Times New Roman" w:hAnsi="Times New Roman" w:cs="Times New Roman"/>
          <w:color w:val="000000" w:themeColor="text1"/>
        </w:rPr>
        <w:t>ing</w:t>
      </w:r>
      <w:r w:rsidRPr="007C5684">
        <w:rPr>
          <w:rFonts w:ascii="Times New Roman" w:hAnsi="Times New Roman" w:cs="Times New Roman"/>
          <w:color w:val="000000" w:themeColor="text1"/>
        </w:rPr>
        <w:t xml:space="preserve"> aerosol </w:t>
      </w:r>
      <w:r w:rsidR="00567707" w:rsidRPr="007C5684">
        <w:rPr>
          <w:rFonts w:ascii="Times New Roman" w:hAnsi="Times New Roman" w:cs="Times New Roman"/>
          <w:color w:val="000000" w:themeColor="text1"/>
        </w:rPr>
        <w:t xml:space="preserve">source </w:t>
      </w:r>
      <w:r w:rsidRPr="007C5684">
        <w:rPr>
          <w:rFonts w:ascii="Times New Roman" w:hAnsi="Times New Roman" w:cs="Times New Roman"/>
          <w:color w:val="000000" w:themeColor="text1"/>
        </w:rPr>
        <w:t xml:space="preserve">simulator was made in-house and </w:t>
      </w:r>
      <w:r w:rsidR="00433747" w:rsidRPr="007C5684">
        <w:rPr>
          <w:rFonts w:ascii="Times New Roman" w:hAnsi="Times New Roman" w:cs="Times New Roman"/>
          <w:color w:val="000000" w:themeColor="text1"/>
        </w:rPr>
        <w:t>includ</w:t>
      </w:r>
      <w:r w:rsidR="00433747">
        <w:rPr>
          <w:rFonts w:ascii="Times New Roman" w:hAnsi="Times New Roman" w:cs="Times New Roman"/>
          <w:color w:val="000000" w:themeColor="text1"/>
        </w:rPr>
        <w:t>ed</w:t>
      </w:r>
      <w:r w:rsidR="00433747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a compressor, an automated (on/off) electrical modulating valve, a manual electrical modulating valve, and a spray gun </w:t>
      </w:r>
      <w:r w:rsidR="00433747">
        <w:rPr>
          <w:rFonts w:ascii="Times New Roman" w:hAnsi="Times New Roman" w:cs="Times New Roman"/>
          <w:color w:val="000000" w:themeColor="text1"/>
        </w:rPr>
        <w:t xml:space="preserve">as shown </w:t>
      </w:r>
      <w:r w:rsidR="00142E83" w:rsidRPr="007C5684">
        <w:rPr>
          <w:rFonts w:ascii="Times New Roman" w:hAnsi="Times New Roman" w:cs="Times New Roman"/>
          <w:color w:val="000000" w:themeColor="text1"/>
        </w:rPr>
        <w:t xml:space="preserve">in 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>Fig</w:t>
      </w:r>
      <w:r w:rsidR="00C76134" w:rsidRPr="007C5684">
        <w:rPr>
          <w:rFonts w:ascii="Times New Roman" w:hAnsi="Times New Roman" w:cs="Times New Roman"/>
          <w:b/>
          <w:bCs/>
          <w:color w:val="000000" w:themeColor="text1"/>
        </w:rPr>
        <w:t>.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 xml:space="preserve"> </w:t>
      </w:r>
      <w:r w:rsidR="00B54F2E" w:rsidRPr="007C5684">
        <w:rPr>
          <w:rFonts w:ascii="Times New Roman" w:hAnsi="Times New Roman" w:cs="Times New Roman"/>
          <w:b/>
          <w:bCs/>
          <w:color w:val="000000" w:themeColor="text1"/>
        </w:rPr>
        <w:t>S</w:t>
      </w:r>
      <w:r w:rsidR="005E2B48" w:rsidRPr="007C5684">
        <w:rPr>
          <w:rFonts w:ascii="Times New Roman" w:hAnsi="Times New Roman" w:cs="Times New Roman"/>
          <w:b/>
          <w:bCs/>
          <w:color w:val="000000" w:themeColor="text1"/>
        </w:rPr>
        <w:t>2</w:t>
      </w:r>
      <w:r w:rsidR="00142E83" w:rsidRPr="007C5684">
        <w:rPr>
          <w:rFonts w:ascii="Times New Roman" w:hAnsi="Times New Roman" w:cs="Times New Roman"/>
          <w:b/>
          <w:bCs/>
          <w:color w:val="000000" w:themeColor="text1"/>
        </w:rPr>
        <w:t>(b)</w:t>
      </w:r>
      <w:r w:rsidR="001446C2">
        <w:rPr>
          <w:rFonts w:ascii="Times New Roman" w:hAnsi="Times New Roman" w:cs="Times New Roman"/>
          <w:b/>
          <w:bCs/>
          <w:color w:val="000000" w:themeColor="text1"/>
        </w:rPr>
        <w:t>-</w:t>
      </w:r>
      <w:r w:rsidR="00142E83" w:rsidRPr="007C5684">
        <w:rPr>
          <w:rFonts w:ascii="Times New Roman" w:hAnsi="Times New Roman" w:cs="Times New Roman"/>
          <w:color w:val="000000" w:themeColor="text1"/>
        </w:rPr>
        <w:t>(</w:t>
      </w:r>
      <w:r w:rsidR="00142E83" w:rsidRPr="007C5684">
        <w:rPr>
          <w:rFonts w:ascii="Times New Roman" w:hAnsi="Times New Roman" w:cs="Times New Roman"/>
          <w:b/>
          <w:bCs/>
          <w:color w:val="000000" w:themeColor="text1"/>
        </w:rPr>
        <w:t>c</w:t>
      </w:r>
      <w:r w:rsidRPr="007C5684">
        <w:rPr>
          <w:rFonts w:ascii="Times New Roman" w:hAnsi="Times New Roman" w:cs="Times New Roman"/>
          <w:color w:val="000000" w:themeColor="text1"/>
        </w:rPr>
        <w:t xml:space="preserve">). The electrically modulated valve was used to control the sneezing duration </w:t>
      </w:r>
      <w:r w:rsidR="006C54BD">
        <w:rPr>
          <w:rFonts w:ascii="Times New Roman" w:hAnsi="Times New Roman" w:cs="Times New Roman"/>
          <w:color w:val="000000" w:themeColor="text1"/>
        </w:rPr>
        <w:t>at</w:t>
      </w:r>
      <w:r w:rsidR="006C54BD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1 s. Another manual electrically modulated valve was used to control the flow rate of sneezing at 11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±</w:t>
      </w:r>
      <w:r w:rsidR="000A6F41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2 m/s and the number of droplets at 10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>6</w:t>
      </w:r>
      <w:r w:rsidRPr="007C5684">
        <w:rPr>
          <w:rFonts w:ascii="Times New Roman" w:hAnsi="Times New Roman" w:cs="Times New Roman"/>
          <w:color w:val="000000" w:themeColor="text1"/>
        </w:rPr>
        <w:t>. The generated droplet</w:t>
      </w:r>
      <w:r w:rsidR="00567707" w:rsidRPr="007C5684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>/aerosol</w:t>
      </w:r>
      <w:r w:rsidR="00567707" w:rsidRPr="007C5684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were 0.1 to 100 μm in diameter</w:t>
      </w:r>
      <w:r w:rsidR="00021F06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[</w:t>
      </w:r>
      <w:r w:rsidR="00D52649" w:rsidRPr="007C5684">
        <w:rPr>
          <w:rFonts w:ascii="Times New Roman" w:hAnsi="Times New Roman" w:cs="Times New Roman"/>
          <w:color w:val="000000" w:themeColor="text1"/>
        </w:rPr>
        <w:t>2</w:t>
      </w:r>
      <w:r w:rsidRPr="007C5684">
        <w:rPr>
          <w:rFonts w:ascii="Times New Roman" w:hAnsi="Times New Roman" w:cs="Times New Roman"/>
          <w:color w:val="000000" w:themeColor="text1"/>
        </w:rPr>
        <w:t xml:space="preserve">] and had a total aerosol volume of 70 μL per sneeze. </w:t>
      </w:r>
      <w:r w:rsidR="00E47E28" w:rsidRPr="007C5684">
        <w:rPr>
          <w:rFonts w:ascii="Times New Roman" w:hAnsi="Times New Roman" w:cs="Times New Roman"/>
          <w:color w:val="000000" w:themeColor="text1"/>
        </w:rPr>
        <w:t xml:space="preserve">We produced not only </w:t>
      </w:r>
      <w:r w:rsidR="00E47E28" w:rsidRPr="007C5684">
        <w:rPr>
          <w:rFonts w:ascii="Times New Roman" w:hAnsi="Times New Roman" w:cs="Times New Roman"/>
          <w:color w:val="000000" w:themeColor="text1"/>
        </w:rPr>
        <w:lastRenderedPageBreak/>
        <w:t xml:space="preserve">droplets but also aerosols </w:t>
      </w:r>
      <w:r w:rsidR="00B91E64" w:rsidRPr="007C5684">
        <w:rPr>
          <w:rFonts w:ascii="Times New Roman" w:hAnsi="Times New Roman" w:cs="Times New Roman"/>
          <w:color w:val="000000" w:themeColor="text1"/>
        </w:rPr>
        <w:t>(</w:t>
      </w:r>
      <w:r w:rsidR="00E47E28" w:rsidRPr="007C5684">
        <w:rPr>
          <w:rFonts w:ascii="Times New Roman" w:hAnsi="Times New Roman" w:cs="Times New Roman"/>
          <w:b/>
          <w:bCs/>
          <w:color w:val="000000" w:themeColor="text1"/>
        </w:rPr>
        <w:t>Table S1</w:t>
      </w:r>
      <w:r w:rsidR="00B91E64" w:rsidRPr="007C5684">
        <w:rPr>
          <w:rFonts w:ascii="Times New Roman" w:hAnsi="Times New Roman" w:cs="Times New Roman"/>
          <w:b/>
          <w:bCs/>
          <w:color w:val="000000" w:themeColor="text1"/>
        </w:rPr>
        <w:t>)</w:t>
      </w:r>
      <w:r w:rsidR="00E47E28" w:rsidRPr="007C5684">
        <w:rPr>
          <w:rFonts w:ascii="Times New Roman" w:hAnsi="Times New Roman" w:cs="Times New Roman"/>
          <w:color w:val="000000" w:themeColor="text1"/>
        </w:rPr>
        <w:t>.</w:t>
      </w:r>
      <w:r w:rsidR="00B91E64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The relative humidity (RH) and temperature of the test chamber were maintained at 45</w:t>
      </w:r>
      <w:r w:rsidR="000A6F41">
        <w:rPr>
          <w:rFonts w:ascii="Times New Roman" w:hAnsi="Times New Roman" w:cs="Times New Roman"/>
          <w:color w:val="000000" w:themeColor="text1"/>
        </w:rPr>
        <w:t>–</w:t>
      </w:r>
      <w:r w:rsidRPr="007C5684">
        <w:rPr>
          <w:rFonts w:ascii="Times New Roman" w:hAnsi="Times New Roman" w:cs="Times New Roman"/>
          <w:color w:val="000000" w:themeColor="text1"/>
        </w:rPr>
        <w:t>50% and 22</w:t>
      </w:r>
      <w:r w:rsidR="000A6F41">
        <w:rPr>
          <w:rFonts w:ascii="Times New Roman" w:hAnsi="Times New Roman" w:cs="Times New Roman"/>
          <w:color w:val="000000" w:themeColor="text1"/>
        </w:rPr>
        <w:t>–</w:t>
      </w:r>
      <w:r w:rsidRPr="007C5684">
        <w:rPr>
          <w:rFonts w:ascii="Times New Roman" w:hAnsi="Times New Roman" w:cs="Times New Roman"/>
          <w:color w:val="000000" w:themeColor="text1"/>
        </w:rPr>
        <w:t>24°C, respectively.</w:t>
      </w:r>
    </w:p>
    <w:p w14:paraId="36095F10" w14:textId="0E6C10F0" w:rsidR="00E477ED" w:rsidRPr="007C5684" w:rsidRDefault="00E477ED" w:rsidP="00567707">
      <w:pPr>
        <w:spacing w:line="360" w:lineRule="auto"/>
        <w:ind w:firstLineChars="200" w:firstLine="480"/>
        <w:jc w:val="both"/>
        <w:rPr>
          <w:rFonts w:ascii="Times New Roman" w:hAnsi="Times New Roman" w:cs="Times New Roman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For the outward sneezing experiment </w:t>
      </w:r>
      <w:r w:rsidR="00433747">
        <w:rPr>
          <w:rFonts w:ascii="Times New Roman" w:hAnsi="Times New Roman" w:cs="Times New Roman"/>
          <w:color w:val="000000" w:themeColor="text1"/>
        </w:rPr>
        <w:t xml:space="preserve">shown </w:t>
      </w:r>
      <w:r w:rsidR="00142E83" w:rsidRPr="007C5684">
        <w:rPr>
          <w:rFonts w:ascii="Times New Roman" w:hAnsi="Times New Roman" w:cs="Times New Roman"/>
          <w:color w:val="000000" w:themeColor="text1"/>
        </w:rPr>
        <w:t xml:space="preserve">in 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>Fig</w:t>
      </w:r>
      <w:r w:rsidR="0084732D" w:rsidRPr="007C5684">
        <w:rPr>
          <w:rFonts w:ascii="Times New Roman" w:hAnsi="Times New Roman" w:cs="Times New Roman"/>
          <w:b/>
          <w:bCs/>
          <w:color w:val="000000" w:themeColor="text1"/>
        </w:rPr>
        <w:t>.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 xml:space="preserve"> </w:t>
      </w:r>
      <w:r w:rsidR="00B54F2E" w:rsidRPr="007C5684">
        <w:rPr>
          <w:rFonts w:ascii="Times New Roman" w:hAnsi="Times New Roman" w:cs="Times New Roman"/>
          <w:b/>
          <w:bCs/>
          <w:color w:val="000000" w:themeColor="text1"/>
        </w:rPr>
        <w:t>S</w:t>
      </w:r>
      <w:r w:rsidR="005E2B48" w:rsidRPr="007C5684">
        <w:rPr>
          <w:rFonts w:ascii="Times New Roman" w:hAnsi="Times New Roman" w:cs="Times New Roman"/>
          <w:b/>
          <w:bCs/>
          <w:color w:val="000000" w:themeColor="text1"/>
        </w:rPr>
        <w:t>2</w:t>
      </w:r>
      <w:r w:rsidR="00142E83" w:rsidRPr="007C5684">
        <w:rPr>
          <w:rFonts w:ascii="Times New Roman" w:hAnsi="Times New Roman" w:cs="Times New Roman"/>
          <w:b/>
          <w:bCs/>
          <w:color w:val="000000" w:themeColor="text1"/>
        </w:rPr>
        <w:t>(b</w:t>
      </w:r>
      <w:r w:rsidRPr="007C5684">
        <w:rPr>
          <w:rFonts w:ascii="Times New Roman" w:hAnsi="Times New Roman" w:cs="Times New Roman"/>
          <w:color w:val="000000" w:themeColor="text1"/>
        </w:rPr>
        <w:t>), the pseudovirus solution (10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8 </w:t>
      </w:r>
      <w:r w:rsidRPr="007C5684">
        <w:rPr>
          <w:rFonts w:ascii="Times New Roman" w:hAnsi="Times New Roman" w:cs="Times New Roman"/>
          <w:color w:val="000000" w:themeColor="text1"/>
        </w:rPr>
        <w:t xml:space="preserve">copies/mL pseudovirus in artificial saliva) </w:t>
      </w:r>
      <w:r w:rsidRPr="007C5684">
        <w:rPr>
          <w:rFonts w:ascii="Times New Roman" w:hAnsi="Times New Roman" w:cs="Times New Roman"/>
        </w:rPr>
        <w:t xml:space="preserve">was ejected </w:t>
      </w:r>
      <w:r w:rsidR="00433747">
        <w:rPr>
          <w:rFonts w:ascii="Times New Roman" w:hAnsi="Times New Roman" w:cs="Times New Roman"/>
        </w:rPr>
        <w:t>five</w:t>
      </w:r>
      <w:r w:rsidR="00433747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times (simulating </w:t>
      </w:r>
      <w:r w:rsidR="00433747">
        <w:rPr>
          <w:rFonts w:ascii="Times New Roman" w:hAnsi="Times New Roman" w:cs="Times New Roman"/>
        </w:rPr>
        <w:t>five</w:t>
      </w:r>
      <w:r w:rsidR="00433747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sneezes) through the mouth of a standard mannequin head using a sneezing simulator</w:t>
      </w:r>
      <w:r w:rsidR="00021F06" w:rsidRPr="007C5684">
        <w:rPr>
          <w:rFonts w:ascii="Times New Roman" w:hAnsi="Times New Roman" w:cs="Times New Roman"/>
        </w:rPr>
        <w:t xml:space="preserve"> [3, 4]</w:t>
      </w:r>
      <w:r w:rsidRPr="007C5684">
        <w:rPr>
          <w:rFonts w:ascii="Times New Roman" w:hAnsi="Times New Roman" w:cs="Times New Roman"/>
        </w:rPr>
        <w:t>.</w:t>
      </w:r>
      <w:r w:rsidRPr="007C5684">
        <w:rPr>
          <w:rFonts w:ascii="Times New Roman" w:hAnsi="Times New Roman" w:cs="Times New Roman"/>
          <w:vertAlign w:val="superscript"/>
        </w:rPr>
        <w:t xml:space="preserve"> </w:t>
      </w:r>
      <w:r w:rsidRPr="007C5684">
        <w:rPr>
          <w:rFonts w:ascii="Times New Roman" w:hAnsi="Times New Roman" w:cs="Times New Roman"/>
        </w:rPr>
        <w:t xml:space="preserve">The mannequin head </w:t>
      </w:r>
      <w:r w:rsidR="00567707" w:rsidRPr="007C5684">
        <w:rPr>
          <w:rFonts w:ascii="Times New Roman" w:hAnsi="Times New Roman" w:cs="Times New Roman"/>
        </w:rPr>
        <w:t xml:space="preserve">with elastomeric skin </w:t>
      </w:r>
      <w:r w:rsidRPr="007C5684">
        <w:rPr>
          <w:rFonts w:ascii="Times New Roman" w:hAnsi="Times New Roman" w:cs="Times New Roman"/>
        </w:rPr>
        <w:t>was fitted with a mask or was not masked. Droplets/aerosols were sampled over 8 min at distances of 0, 0.5, 1.0, 1.5, and 2.0 m away from the mannequin head</w:t>
      </w:r>
      <w:r w:rsidR="00433747">
        <w:rPr>
          <w:rFonts w:ascii="Times New Roman" w:hAnsi="Times New Roman" w:cs="Times New Roman"/>
        </w:rPr>
        <w:t>’s</w:t>
      </w:r>
      <w:r w:rsidRPr="007C5684">
        <w:rPr>
          <w:rFonts w:ascii="Times New Roman" w:hAnsi="Times New Roman" w:cs="Times New Roman"/>
        </w:rPr>
        <w:t xml:space="preserve"> mouth. Concentrations measured when the mannequin was not wearing a mask </w:t>
      </w:r>
      <w:r w:rsidR="00433747">
        <w:rPr>
          <w:rFonts w:ascii="Times New Roman" w:hAnsi="Times New Roman" w:cs="Times New Roman"/>
        </w:rPr>
        <w:t>we</w:t>
      </w:r>
      <w:r w:rsidR="00433747" w:rsidRPr="007C5684">
        <w:rPr>
          <w:rFonts w:ascii="Times New Roman" w:hAnsi="Times New Roman" w:cs="Times New Roman"/>
        </w:rPr>
        <w:t xml:space="preserve">re </w:t>
      </w:r>
      <w:r w:rsidRPr="007C5684">
        <w:rPr>
          <w:rFonts w:ascii="Times New Roman" w:hAnsi="Times New Roman" w:cs="Times New Roman"/>
        </w:rPr>
        <w:t xml:space="preserve">denoted </w:t>
      </w:r>
      <w:r w:rsidR="00433747">
        <w:rPr>
          <w:rFonts w:ascii="Times New Roman" w:hAnsi="Times New Roman" w:cs="Times New Roman"/>
        </w:rPr>
        <w:t xml:space="preserve">as </w:t>
      </w:r>
      <w:r w:rsidRPr="007C5684">
        <w:rPr>
          <w:rFonts w:ascii="Times New Roman" w:hAnsi="Times New Roman" w:cs="Times New Roman"/>
        </w:rPr>
        <w:t>C</w:t>
      </w:r>
      <w:r w:rsidRPr="007C5684">
        <w:rPr>
          <w:rFonts w:ascii="Times New Roman" w:hAnsi="Times New Roman" w:cs="Times New Roman"/>
          <w:vertAlign w:val="subscript"/>
        </w:rPr>
        <w:t>u</w:t>
      </w:r>
      <w:r w:rsidRPr="007C5684">
        <w:rPr>
          <w:rFonts w:ascii="Times New Roman" w:hAnsi="Times New Roman" w:cs="Times New Roman"/>
        </w:rPr>
        <w:t xml:space="preserve">. Concentrations measured when the mannequin was wearing a mask </w:t>
      </w:r>
      <w:r w:rsidR="00433747">
        <w:rPr>
          <w:rFonts w:ascii="Times New Roman" w:hAnsi="Times New Roman" w:cs="Times New Roman"/>
        </w:rPr>
        <w:t>we</w:t>
      </w:r>
      <w:r w:rsidR="00433747" w:rsidRPr="007C5684">
        <w:rPr>
          <w:rFonts w:ascii="Times New Roman" w:hAnsi="Times New Roman" w:cs="Times New Roman"/>
        </w:rPr>
        <w:t xml:space="preserve">re </w:t>
      </w:r>
      <w:r w:rsidRPr="007C5684">
        <w:rPr>
          <w:rFonts w:ascii="Times New Roman" w:hAnsi="Times New Roman" w:cs="Times New Roman"/>
        </w:rPr>
        <w:t xml:space="preserve">denoted </w:t>
      </w:r>
      <w:r w:rsidR="00433747">
        <w:rPr>
          <w:rFonts w:ascii="Times New Roman" w:hAnsi="Times New Roman" w:cs="Times New Roman"/>
        </w:rPr>
        <w:t xml:space="preserve">as </w:t>
      </w:r>
      <w:r w:rsidRPr="007C5684">
        <w:rPr>
          <w:rFonts w:ascii="Times New Roman" w:hAnsi="Times New Roman" w:cs="Times New Roman"/>
        </w:rPr>
        <w:t>C</w:t>
      </w:r>
      <w:r w:rsidRPr="007C5684">
        <w:rPr>
          <w:rFonts w:ascii="Times New Roman" w:hAnsi="Times New Roman" w:cs="Times New Roman"/>
          <w:vertAlign w:val="subscript"/>
        </w:rPr>
        <w:t>d</w:t>
      </w:r>
      <w:r w:rsidRPr="007C5684">
        <w:rPr>
          <w:rFonts w:ascii="Times New Roman" w:hAnsi="Times New Roman" w:cs="Times New Roman"/>
        </w:rPr>
        <w:t xml:space="preserve">. </w:t>
      </w:r>
    </w:p>
    <w:p w14:paraId="2090C739" w14:textId="7F99CB50" w:rsidR="00E477ED" w:rsidRPr="007C5684" w:rsidRDefault="00E477ED" w:rsidP="00E477ED">
      <w:pPr>
        <w:spacing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</w:rPr>
        <w:t xml:space="preserve">For the inward experiment </w:t>
      </w:r>
      <w:r w:rsidR="00433747">
        <w:rPr>
          <w:rFonts w:ascii="Times New Roman" w:hAnsi="Times New Roman" w:cs="Times New Roman"/>
        </w:rPr>
        <w:t xml:space="preserve">shown </w:t>
      </w:r>
      <w:r w:rsidR="00DD4F80" w:rsidRPr="007C5684">
        <w:rPr>
          <w:rFonts w:ascii="Times New Roman" w:hAnsi="Times New Roman" w:cs="Times New Roman"/>
        </w:rPr>
        <w:t xml:space="preserve">in </w:t>
      </w:r>
      <w:r w:rsidRPr="007C5684">
        <w:rPr>
          <w:rFonts w:ascii="Times New Roman" w:hAnsi="Times New Roman" w:cs="Times New Roman"/>
          <w:b/>
          <w:bCs/>
        </w:rPr>
        <w:t>Fig</w:t>
      </w:r>
      <w:r w:rsidR="009B13B9" w:rsidRPr="007C5684">
        <w:rPr>
          <w:rFonts w:ascii="Times New Roman" w:hAnsi="Times New Roman" w:cs="Times New Roman"/>
          <w:b/>
          <w:bCs/>
        </w:rPr>
        <w:t>.</w:t>
      </w:r>
      <w:r w:rsidRPr="007C5684">
        <w:rPr>
          <w:rFonts w:ascii="Times New Roman" w:hAnsi="Times New Roman" w:cs="Times New Roman"/>
          <w:b/>
          <w:bCs/>
        </w:rPr>
        <w:t xml:space="preserve"> </w:t>
      </w:r>
      <w:r w:rsidR="00B54F2E" w:rsidRPr="007C5684">
        <w:rPr>
          <w:rFonts w:ascii="Times New Roman" w:hAnsi="Times New Roman" w:cs="Times New Roman"/>
          <w:b/>
          <w:bCs/>
        </w:rPr>
        <w:t>S</w:t>
      </w:r>
      <w:r w:rsidR="005E2B48" w:rsidRPr="007C5684">
        <w:rPr>
          <w:rFonts w:ascii="Times New Roman" w:hAnsi="Times New Roman" w:cs="Times New Roman"/>
          <w:b/>
          <w:bCs/>
        </w:rPr>
        <w:t>2</w:t>
      </w:r>
      <w:r w:rsidR="00DD4F80" w:rsidRPr="007C5684">
        <w:rPr>
          <w:rFonts w:ascii="Times New Roman" w:hAnsi="Times New Roman" w:cs="Times New Roman"/>
          <w:b/>
          <w:bCs/>
        </w:rPr>
        <w:t>(c</w:t>
      </w:r>
      <w:r w:rsidRPr="007C5684">
        <w:rPr>
          <w:rFonts w:ascii="Times New Roman" w:hAnsi="Times New Roman" w:cs="Times New Roman"/>
        </w:rPr>
        <w:t xml:space="preserve">), the pseudovirus solution was ejected </w:t>
      </w:r>
      <w:r w:rsidR="00433747">
        <w:rPr>
          <w:rFonts w:ascii="Times New Roman" w:hAnsi="Times New Roman" w:cs="Times New Roman"/>
        </w:rPr>
        <w:t>five</w:t>
      </w:r>
      <w:r w:rsidR="00433747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times (simulating </w:t>
      </w:r>
      <w:r w:rsidR="00433747">
        <w:rPr>
          <w:rFonts w:ascii="Times New Roman" w:hAnsi="Times New Roman" w:cs="Times New Roman"/>
        </w:rPr>
        <w:t>five</w:t>
      </w:r>
      <w:r w:rsidR="00433747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sneezes) toward the mouth of </w:t>
      </w:r>
      <w:r w:rsidR="00ED6994">
        <w:rPr>
          <w:rFonts w:ascii="Times New Roman" w:hAnsi="Times New Roman" w:cs="Times New Roman"/>
        </w:rPr>
        <w:t xml:space="preserve">the </w:t>
      </w:r>
      <w:r w:rsidRPr="007C5684">
        <w:rPr>
          <w:rFonts w:ascii="Times New Roman" w:hAnsi="Times New Roman" w:cs="Times New Roman"/>
        </w:rPr>
        <w:t>mannequin head</w:t>
      </w:r>
      <w:r w:rsidR="00B14D0A">
        <w:rPr>
          <w:rFonts w:ascii="Times New Roman" w:hAnsi="Times New Roman" w:cs="Times New Roman"/>
        </w:rPr>
        <w:t>.</w:t>
      </w:r>
      <w:r w:rsidR="00B14D0A" w:rsidRPr="007C5684">
        <w:rPr>
          <w:rFonts w:ascii="Times New Roman" w:hAnsi="Times New Roman" w:cs="Times New Roman"/>
        </w:rPr>
        <w:t xml:space="preserve"> </w:t>
      </w:r>
      <w:r w:rsidR="00B14D0A">
        <w:rPr>
          <w:rFonts w:ascii="Times New Roman" w:hAnsi="Times New Roman" w:cs="Times New Roman"/>
        </w:rPr>
        <w:t>The solutions</w:t>
      </w:r>
      <w:r w:rsidR="00B14D0A" w:rsidRPr="007C5684">
        <w:rPr>
          <w:rFonts w:ascii="Times New Roman" w:hAnsi="Times New Roman" w:cs="Times New Roman"/>
        </w:rPr>
        <w:t xml:space="preserve"> </w:t>
      </w:r>
      <w:r w:rsidR="00B14D0A">
        <w:rPr>
          <w:rFonts w:ascii="Times New Roman" w:hAnsi="Times New Roman" w:cs="Times New Roman"/>
        </w:rPr>
        <w:t>were</w:t>
      </w:r>
      <w:r w:rsidR="00B14D0A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placed at 0, 0.5, 1.0, 1.5 and 2.0 m away from the sneeze outlet. The flow rate of the breathing simulator was adjusted to 10 L/min. Concentrations measured when the mannequin was not wearing a mask </w:t>
      </w:r>
      <w:r w:rsidR="00433747">
        <w:rPr>
          <w:rFonts w:ascii="Times New Roman" w:hAnsi="Times New Roman" w:cs="Times New Roman"/>
        </w:rPr>
        <w:t>we</w:t>
      </w:r>
      <w:r w:rsidR="00433747" w:rsidRPr="007C5684">
        <w:rPr>
          <w:rFonts w:ascii="Times New Roman" w:hAnsi="Times New Roman" w:cs="Times New Roman"/>
        </w:rPr>
        <w:t xml:space="preserve">re </w:t>
      </w:r>
      <w:r w:rsidRPr="007C5684">
        <w:rPr>
          <w:rFonts w:ascii="Times New Roman" w:hAnsi="Times New Roman" w:cs="Times New Roman"/>
        </w:rPr>
        <w:t xml:space="preserve">denoted </w:t>
      </w:r>
      <w:r w:rsidR="00433747">
        <w:rPr>
          <w:rFonts w:ascii="Times New Roman" w:hAnsi="Times New Roman" w:cs="Times New Roman"/>
        </w:rPr>
        <w:t xml:space="preserve">as </w:t>
      </w:r>
      <w:r w:rsidRPr="007C5684">
        <w:rPr>
          <w:rFonts w:ascii="Times New Roman" w:hAnsi="Times New Roman" w:cs="Times New Roman"/>
        </w:rPr>
        <w:t>C</w:t>
      </w:r>
      <w:r w:rsidRPr="007C5684">
        <w:rPr>
          <w:rFonts w:ascii="Times New Roman" w:hAnsi="Times New Roman" w:cs="Times New Roman"/>
          <w:vertAlign w:val="subscript"/>
        </w:rPr>
        <w:t>u</w:t>
      </w:r>
      <w:r w:rsidRPr="007C5684">
        <w:rPr>
          <w:rFonts w:ascii="Times New Roman" w:hAnsi="Times New Roman" w:cs="Times New Roman"/>
        </w:rPr>
        <w:t xml:space="preserve">. Concentrations measured when the mannequin was wearing a mask </w:t>
      </w:r>
      <w:r w:rsidR="00433747">
        <w:rPr>
          <w:rFonts w:ascii="Times New Roman" w:hAnsi="Times New Roman" w:cs="Times New Roman"/>
        </w:rPr>
        <w:t>we</w:t>
      </w:r>
      <w:r w:rsidR="00433747" w:rsidRPr="007C5684">
        <w:rPr>
          <w:rFonts w:ascii="Times New Roman" w:hAnsi="Times New Roman" w:cs="Times New Roman"/>
        </w:rPr>
        <w:t xml:space="preserve">re </w:t>
      </w:r>
      <w:r w:rsidRPr="007C5684">
        <w:rPr>
          <w:rFonts w:ascii="Times New Roman" w:hAnsi="Times New Roman" w:cs="Times New Roman"/>
        </w:rPr>
        <w:t>den</w:t>
      </w:r>
      <w:r w:rsidRPr="007C5684">
        <w:rPr>
          <w:rFonts w:ascii="Times New Roman" w:hAnsi="Times New Roman" w:cs="Times New Roman"/>
          <w:color w:val="000000" w:themeColor="text1"/>
        </w:rPr>
        <w:t xml:space="preserve">oted </w:t>
      </w:r>
      <w:r w:rsidR="00433747">
        <w:rPr>
          <w:rFonts w:ascii="Times New Roman" w:hAnsi="Times New Roman" w:cs="Times New Roman"/>
          <w:color w:val="000000" w:themeColor="text1"/>
        </w:rPr>
        <w:t xml:space="preserve">as </w:t>
      </w:r>
      <w:r w:rsidRPr="007C5684">
        <w:rPr>
          <w:rFonts w:ascii="Times New Roman" w:hAnsi="Times New Roman" w:cs="Times New Roman"/>
          <w:color w:val="000000" w:themeColor="text1"/>
        </w:rPr>
        <w:t>C</w:t>
      </w:r>
      <w:r w:rsidRPr="007C5684">
        <w:rPr>
          <w:rFonts w:ascii="Times New Roman" w:hAnsi="Times New Roman" w:cs="Times New Roman"/>
          <w:color w:val="000000" w:themeColor="text1"/>
          <w:vertAlign w:val="subscript"/>
        </w:rPr>
        <w:t>d</w:t>
      </w:r>
      <w:r w:rsidRPr="007C5684">
        <w:rPr>
          <w:rFonts w:ascii="Times New Roman" w:hAnsi="Times New Roman" w:cs="Times New Roman"/>
          <w:color w:val="000000" w:themeColor="text1"/>
        </w:rPr>
        <w:t xml:space="preserve">. </w:t>
      </w:r>
    </w:p>
    <w:p w14:paraId="6D37AA73" w14:textId="4A19AD34" w:rsidR="00E477ED" w:rsidRPr="007C5684" w:rsidRDefault="00E477ED" w:rsidP="00E477ED">
      <w:pPr>
        <w:spacing w:line="360" w:lineRule="auto"/>
        <w:ind w:firstLineChars="200" w:firstLine="480"/>
        <w:jc w:val="both"/>
        <w:rPr>
          <w:rStyle w:val="ac"/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Aerosol concentrations were measured with a Sioutas Cascade Impactor 225-370 (SKC Inc., California, USA), operated at 10 L/min.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To address potential variations, tests with each mask type were repeated </w:t>
      </w:r>
      <w:r w:rsidR="00433747">
        <w:rPr>
          <w:rFonts w:ascii="Times New Roman" w:eastAsia="Times New Roman" w:hAnsi="Times New Roman" w:cs="Times New Roman"/>
          <w:color w:val="000000" w:themeColor="text1"/>
        </w:rPr>
        <w:t>three</w:t>
      </w:r>
      <w:r w:rsidR="00433747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times (n</w:t>
      </w:r>
      <w:r w:rsidR="00433747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=</w:t>
      </w:r>
      <w:r w:rsidR="00433747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3).</w:t>
      </w:r>
    </w:p>
    <w:p w14:paraId="0B92E854" w14:textId="77777777" w:rsidR="00E477ED" w:rsidRPr="007C5684" w:rsidRDefault="00E477ED" w:rsidP="00E477ED">
      <w:pPr>
        <w:spacing w:line="360" w:lineRule="auto"/>
        <w:ind w:firstLineChars="200" w:firstLine="320"/>
        <w:jc w:val="both"/>
        <w:rPr>
          <w:rStyle w:val="ac"/>
          <w:rFonts w:ascii="Times New Roman" w:hAnsi="Times New Roman" w:cs="Times New Roman"/>
          <w:color w:val="000000" w:themeColor="text1"/>
        </w:rPr>
      </w:pPr>
    </w:p>
    <w:p w14:paraId="1DE79D62" w14:textId="77777777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i/>
          <w:iCs/>
          <w:color w:val="000000" w:themeColor="text1"/>
        </w:rPr>
        <w:t>Digital PCR assay</w:t>
      </w:r>
    </w:p>
    <w:p w14:paraId="598D7B49" w14:textId="43BDF0F1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   After collection, all </w:t>
      </w:r>
      <w:r w:rsidR="006459F2">
        <w:rPr>
          <w:rFonts w:ascii="Times New Roman" w:hAnsi="Times New Roman" w:cs="Times New Roman"/>
          <w:color w:val="000000" w:themeColor="text1"/>
        </w:rPr>
        <w:t xml:space="preserve">of </w:t>
      </w:r>
      <w:r w:rsidRPr="007C5684">
        <w:rPr>
          <w:rFonts w:ascii="Times New Roman" w:hAnsi="Times New Roman" w:cs="Times New Roman"/>
          <w:color w:val="000000" w:themeColor="text1"/>
        </w:rPr>
        <w:t xml:space="preserve">the samples were immediately </w:t>
      </w:r>
      <w:r w:rsidR="008A680E">
        <w:rPr>
          <w:rFonts w:ascii="Times New Roman" w:hAnsi="Times New Roman" w:cs="Times New Roman"/>
          <w:color w:val="000000" w:themeColor="text1"/>
        </w:rPr>
        <w:t>sent</w:t>
      </w:r>
      <w:r w:rsidR="008A680E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to the laboratory </w:t>
      </w:r>
      <w:r w:rsidR="00B14D0A">
        <w:rPr>
          <w:rFonts w:ascii="Times New Roman" w:hAnsi="Times New Roman" w:cs="Times New Roman"/>
          <w:color w:val="000000" w:themeColor="text1"/>
        </w:rPr>
        <w:t xml:space="preserve">for </w:t>
      </w:r>
      <w:r w:rsidR="00B14D0A" w:rsidRPr="007C5684">
        <w:rPr>
          <w:rFonts w:ascii="Times New Roman" w:hAnsi="Times New Roman" w:cs="Times New Roman"/>
          <w:color w:val="000000" w:themeColor="text1"/>
        </w:rPr>
        <w:t xml:space="preserve">analysis </w:t>
      </w:r>
      <w:r w:rsidRPr="007C5684">
        <w:rPr>
          <w:rFonts w:ascii="Times New Roman" w:hAnsi="Times New Roman" w:cs="Times New Roman"/>
          <w:color w:val="000000" w:themeColor="text1"/>
        </w:rPr>
        <w:t xml:space="preserve">using cold-chain shipment. The pseudovirus on the filter membranes was eluted with 1 mL </w:t>
      </w:r>
      <w:r w:rsidR="006459F2">
        <w:rPr>
          <w:rFonts w:ascii="Times New Roman" w:hAnsi="Times New Roman" w:cs="Times New Roman"/>
          <w:color w:val="000000" w:themeColor="text1"/>
        </w:rPr>
        <w:t xml:space="preserve">of </w:t>
      </w:r>
      <w:r w:rsidRPr="007C5684">
        <w:rPr>
          <w:rFonts w:ascii="Times New Roman" w:hAnsi="Times New Roman" w:cs="Times New Roman"/>
          <w:color w:val="000000" w:themeColor="text1"/>
        </w:rPr>
        <w:t xml:space="preserve">viral preservation medium (Dakewe Biological Engineering Co. </w:t>
      </w:r>
      <w:r w:rsidR="00433747" w:rsidRPr="007C5684">
        <w:rPr>
          <w:rFonts w:ascii="Times New Roman" w:hAnsi="Times New Roman" w:cs="Times New Roman"/>
          <w:color w:val="000000" w:themeColor="text1"/>
        </w:rPr>
        <w:t>L</w:t>
      </w:r>
      <w:r w:rsidR="00433747">
        <w:rPr>
          <w:rFonts w:ascii="Times New Roman" w:hAnsi="Times New Roman" w:cs="Times New Roman"/>
          <w:color w:val="000000" w:themeColor="text1"/>
        </w:rPr>
        <w:t>td</w:t>
      </w:r>
      <w:r w:rsidRPr="007C5684">
        <w:rPr>
          <w:rFonts w:ascii="Times New Roman" w:hAnsi="Times New Roman" w:cs="Times New Roman"/>
          <w:color w:val="000000" w:themeColor="text1"/>
        </w:rPr>
        <w:t>, Shenzhen, China). Viral RNA was extracted using</w:t>
      </w:r>
      <w:r w:rsidR="006459F2">
        <w:rPr>
          <w:rFonts w:ascii="Times New Roman" w:hAnsi="Times New Roman" w:cs="Times New Roman"/>
          <w:color w:val="000000" w:themeColor="text1"/>
        </w:rPr>
        <w:t xml:space="preserve"> a</w:t>
      </w:r>
      <w:r w:rsidRPr="007C5684">
        <w:rPr>
          <w:rFonts w:ascii="Times New Roman" w:hAnsi="Times New Roman" w:cs="Times New Roman"/>
          <w:color w:val="000000" w:themeColor="text1"/>
        </w:rPr>
        <w:t xml:space="preserve"> QIAamp Viral RNA Mini Kit (QIAGEN Inc., Hilden, Germany) according to the manufacturer’s instructions. To determine the viral RNA copy number, </w:t>
      </w:r>
      <w:r w:rsidR="002F59F2">
        <w:rPr>
          <w:rFonts w:ascii="Times New Roman" w:hAnsi="Times New Roman" w:cs="Times New Roman"/>
          <w:color w:val="000000" w:themeColor="text1"/>
        </w:rPr>
        <w:t xml:space="preserve">a droplet </w:t>
      </w:r>
      <w:r w:rsidRPr="007C5684">
        <w:rPr>
          <w:rFonts w:ascii="Times New Roman" w:hAnsi="Times New Roman" w:cs="Times New Roman"/>
          <w:color w:val="000000" w:themeColor="text1"/>
        </w:rPr>
        <w:t xml:space="preserve">digital PCR (ddPCR) assay targeting the </w:t>
      </w:r>
      <w:r w:rsidR="006459F2">
        <w:rPr>
          <w:rFonts w:ascii="Times New Roman" w:hAnsi="Times New Roman" w:cs="Times New Roman"/>
          <w:color w:val="000000" w:themeColor="text1"/>
        </w:rPr>
        <w:t xml:space="preserve">gene encoding </w:t>
      </w:r>
      <w:r w:rsidRPr="001816D4">
        <w:rPr>
          <w:rFonts w:ascii="Times New Roman" w:hAnsi="Times New Roman" w:cs="Times New Roman"/>
          <w:i/>
          <w:iCs/>
          <w:color w:val="000000" w:themeColor="text1"/>
        </w:rPr>
        <w:t>WPRE</w:t>
      </w:r>
      <w:r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2F59F2" w:rsidRPr="007C5684">
        <w:rPr>
          <w:rFonts w:ascii="Times New Roman" w:hAnsi="Times New Roman" w:cs="Times New Roman"/>
          <w:color w:val="000000" w:themeColor="text1"/>
        </w:rPr>
        <w:t>w</w:t>
      </w:r>
      <w:r w:rsidR="002F59F2">
        <w:rPr>
          <w:rFonts w:ascii="Times New Roman" w:hAnsi="Times New Roman" w:cs="Times New Roman"/>
          <w:color w:val="000000" w:themeColor="text1"/>
        </w:rPr>
        <w:t>as</w:t>
      </w:r>
      <w:r w:rsidR="002F59F2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developed using a QX200 Droplet Digital PCR System (Bio-Rad, California, USA). The primer and probe sequences are provided in </w:t>
      </w:r>
      <w:r w:rsidRPr="007C5684">
        <w:rPr>
          <w:rFonts w:ascii="Times New Roman" w:hAnsi="Times New Roman" w:cs="Times New Roman"/>
          <w:b/>
          <w:bCs/>
          <w:color w:val="000000" w:themeColor="text1"/>
        </w:rPr>
        <w:t xml:space="preserve">Table </w:t>
      </w:r>
      <w:r w:rsidR="000521D3" w:rsidRPr="007C5684">
        <w:rPr>
          <w:rFonts w:ascii="Times New Roman" w:hAnsi="Times New Roman" w:cs="Times New Roman"/>
          <w:b/>
          <w:bCs/>
          <w:color w:val="000000" w:themeColor="text1"/>
        </w:rPr>
        <w:t>S2</w:t>
      </w:r>
      <w:r w:rsidRPr="007C5684">
        <w:rPr>
          <w:rFonts w:ascii="Times New Roman" w:hAnsi="Times New Roman" w:cs="Times New Roman"/>
          <w:color w:val="000000" w:themeColor="text1"/>
        </w:rPr>
        <w:t xml:space="preserve">. </w:t>
      </w:r>
      <w:r w:rsidR="002F59F2">
        <w:rPr>
          <w:rFonts w:ascii="Times New Roman" w:hAnsi="Times New Roman" w:cs="Times New Roman"/>
          <w:color w:val="000000" w:themeColor="text1"/>
        </w:rPr>
        <w:t>The r</w:t>
      </w:r>
      <w:r w:rsidRPr="007C5684">
        <w:rPr>
          <w:rFonts w:ascii="Times New Roman" w:hAnsi="Times New Roman" w:cs="Times New Roman"/>
          <w:color w:val="000000" w:themeColor="text1"/>
        </w:rPr>
        <w:t>eaction mix</w:t>
      </w:r>
      <w:r w:rsidR="002F59F2">
        <w:rPr>
          <w:rFonts w:ascii="Times New Roman" w:hAnsi="Times New Roman" w:cs="Times New Roman"/>
          <w:color w:val="000000" w:themeColor="text1"/>
        </w:rPr>
        <w:t>ture</w:t>
      </w:r>
      <w:r w:rsidRPr="007C5684">
        <w:rPr>
          <w:rFonts w:ascii="Times New Roman" w:hAnsi="Times New Roman" w:cs="Times New Roman"/>
          <w:color w:val="000000" w:themeColor="text1"/>
        </w:rPr>
        <w:t xml:space="preserve"> (22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μL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) contained 11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μL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of Supermix (ddPCR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TM </w:t>
      </w:r>
      <w:r w:rsidRPr="007C5684">
        <w:rPr>
          <w:rFonts w:ascii="Times New Roman" w:hAnsi="Times New Roman" w:cs="Times New Roman"/>
          <w:color w:val="000000" w:themeColor="text1"/>
        </w:rPr>
        <w:t xml:space="preserve">Supermix for Probe, Bio-Rad, California, USA), 820 nM of WPRE gene primers, </w:t>
      </w:r>
      <w:r w:rsidRPr="007C5684">
        <w:rPr>
          <w:rFonts w:ascii="Times New Roman" w:hAnsi="Times New Roman" w:cs="Times New Roman"/>
          <w:color w:val="000000" w:themeColor="text1"/>
        </w:rPr>
        <w:lastRenderedPageBreak/>
        <w:t xml:space="preserve">230 nM of WPRE gene probes, and 6.9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μL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of </w:t>
      </w:r>
      <w:r w:rsidR="00433747">
        <w:rPr>
          <w:rFonts w:ascii="Times New Roman" w:hAnsi="Times New Roman" w:cs="Times New Roman"/>
          <w:color w:val="000000" w:themeColor="text1"/>
        </w:rPr>
        <w:t>five</w:t>
      </w:r>
      <w:r w:rsidRPr="007C5684">
        <w:rPr>
          <w:rFonts w:ascii="Times New Roman" w:hAnsi="Times New Roman" w:cs="Times New Roman"/>
          <w:color w:val="000000" w:themeColor="text1"/>
        </w:rPr>
        <w:t xml:space="preserve">-fold diluted cDNA. PCR amplification was performed </w:t>
      </w:r>
      <w:r w:rsidR="008A680E">
        <w:rPr>
          <w:rFonts w:ascii="Times New Roman" w:hAnsi="Times New Roman" w:cs="Times New Roman"/>
          <w:color w:val="000000" w:themeColor="text1"/>
        </w:rPr>
        <w:t>using</w:t>
      </w:r>
      <w:r w:rsidR="008A680E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96-well plates as follows: initial denaturation at 95℃ for 10 min; 41 cycles of </w:t>
      </w:r>
      <w:r w:rsidR="00433747">
        <w:rPr>
          <w:rFonts w:ascii="Times New Roman" w:hAnsi="Times New Roman" w:cs="Times New Roman"/>
          <w:color w:val="000000" w:themeColor="text1"/>
        </w:rPr>
        <w:t>two</w:t>
      </w:r>
      <w:r w:rsidRPr="007C5684">
        <w:rPr>
          <w:rFonts w:ascii="Times New Roman" w:hAnsi="Times New Roman" w:cs="Times New Roman"/>
          <w:color w:val="000000" w:themeColor="text1"/>
        </w:rPr>
        <w:t xml:space="preserve">-step amplification (denaturation at 94℃ for 30 s and extension at 60℃ for 1 min); and 98℃ for 10 min. All samples were subjected to </w:t>
      </w:r>
      <w:r w:rsidR="00433747">
        <w:rPr>
          <w:rFonts w:ascii="Times New Roman" w:hAnsi="Times New Roman" w:cs="Times New Roman"/>
          <w:color w:val="000000" w:themeColor="text1"/>
        </w:rPr>
        <w:t>three</w:t>
      </w:r>
      <w:r w:rsidR="00433747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technical replicates, and each experimental batch was loaded with negative and positive controls. Detailed methods and quality control (QC) [e.g., negative and positive controls, limit of blank (LoB), and limit of detection (LoD)] are presented in </w:t>
      </w:r>
      <w:r w:rsidR="00420D20" w:rsidRPr="007C5684">
        <w:rPr>
          <w:rFonts w:ascii="Times New Roman" w:hAnsi="Times New Roman" w:cs="Times New Roman"/>
          <w:b/>
          <w:bCs/>
          <w:color w:val="000000" w:themeColor="text1"/>
        </w:rPr>
        <w:t>Table</w:t>
      </w:r>
      <w:r w:rsidR="00420D20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0521D3" w:rsidRPr="007C5684">
        <w:rPr>
          <w:rFonts w:ascii="Times New Roman" w:hAnsi="Times New Roman" w:cs="Times New Roman"/>
          <w:b/>
          <w:bCs/>
          <w:color w:val="000000" w:themeColor="text1"/>
        </w:rPr>
        <w:t>S3</w:t>
      </w:r>
      <w:r w:rsidRPr="007C5684">
        <w:rPr>
          <w:rFonts w:ascii="Times New Roman" w:hAnsi="Times New Roman" w:cs="Times New Roman"/>
          <w:color w:val="000000" w:themeColor="text1"/>
        </w:rPr>
        <w:t>.</w:t>
      </w:r>
    </w:p>
    <w:p w14:paraId="7A81C2AC" w14:textId="3D95B9D5" w:rsidR="007A3002" w:rsidRPr="007C5684" w:rsidRDefault="007A3002" w:rsidP="007A3002">
      <w:pPr>
        <w:spacing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To establish the limit of blank (LoB), 50 blank measurements were obtained from </w:t>
      </w:r>
      <w:r w:rsidR="00433747">
        <w:rPr>
          <w:rFonts w:ascii="Times New Roman" w:hAnsi="Times New Roman" w:cs="Times New Roman"/>
          <w:color w:val="000000" w:themeColor="text1"/>
        </w:rPr>
        <w:t>five</w:t>
      </w:r>
      <w:r w:rsidR="00433747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blank controls of the experiments within two different days. </w:t>
      </w:r>
      <w:r w:rsidR="00131B9A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>LoB was estimated nonparametrically as the 95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>th</w:t>
      </w:r>
      <w:r w:rsidRPr="007C5684">
        <w:rPr>
          <w:rFonts w:ascii="Times New Roman" w:hAnsi="Times New Roman" w:cs="Times New Roman"/>
          <w:color w:val="000000" w:themeColor="text1"/>
        </w:rPr>
        <w:t xml:space="preserve"> percentile of the measurements. Linear interpolation between the 47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th </w:t>
      </w:r>
      <w:r w:rsidRPr="007C5684">
        <w:rPr>
          <w:rFonts w:ascii="Times New Roman" w:hAnsi="Times New Roman" w:cs="Times New Roman"/>
          <w:color w:val="000000" w:themeColor="text1"/>
        </w:rPr>
        <w:t>and 48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>th</w:t>
      </w:r>
      <w:r w:rsidRPr="007C5684">
        <w:rPr>
          <w:rFonts w:ascii="Times New Roman" w:hAnsi="Times New Roman" w:cs="Times New Roman"/>
          <w:color w:val="000000" w:themeColor="text1"/>
        </w:rPr>
        <w:t xml:space="preserve"> observation</w:t>
      </w:r>
      <w:r w:rsidR="006459F2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yielded a LoB estimate of 0.04 copies/μL and 0.8 copies/reaction, respectively. </w:t>
      </w:r>
      <w:r w:rsidR="002F59F2">
        <w:rPr>
          <w:rFonts w:ascii="Times New Roman" w:hAnsi="Times New Roman" w:cs="Times New Roman"/>
          <w:color w:val="000000" w:themeColor="text1"/>
        </w:rPr>
        <w:t xml:space="preserve">A total of </w:t>
      </w:r>
      <w:r w:rsidRPr="007C5684">
        <w:rPr>
          <w:rFonts w:ascii="Times New Roman" w:hAnsi="Times New Roman" w:cs="Times New Roman"/>
          <w:color w:val="000000" w:themeColor="text1"/>
        </w:rPr>
        <w:t xml:space="preserve">80 measurements from </w:t>
      </w:r>
      <w:r w:rsidR="00433747">
        <w:rPr>
          <w:rFonts w:ascii="Times New Roman" w:hAnsi="Times New Roman" w:cs="Times New Roman"/>
          <w:color w:val="000000" w:themeColor="text1"/>
        </w:rPr>
        <w:t>four</w:t>
      </w:r>
      <w:r w:rsidR="00433747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samples with low concentration</w:t>
      </w:r>
      <w:r w:rsidR="006459F2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(1 to 6 copies/reaction) were used to determine the limit of detection (LoD) according to the CLSI guideline of EP17-A1</w:t>
      </w:r>
      <w:r w:rsidR="00021F06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[</w:t>
      </w:r>
      <w:r w:rsidR="00D52649" w:rsidRPr="007C5684">
        <w:rPr>
          <w:rFonts w:ascii="Times New Roman" w:hAnsi="Times New Roman" w:cs="Times New Roman"/>
          <w:color w:val="000000" w:themeColor="text1"/>
        </w:rPr>
        <w:t>5</w:t>
      </w:r>
      <w:r w:rsidRPr="007C5684">
        <w:rPr>
          <w:rFonts w:ascii="Times New Roman" w:hAnsi="Times New Roman" w:cs="Times New Roman"/>
          <w:color w:val="000000" w:themeColor="text1"/>
        </w:rPr>
        <w:t xml:space="preserve">]. </w:t>
      </w:r>
      <w:r w:rsidR="002F59F2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 xml:space="preserve">LoD for </w:t>
      </w:r>
      <w:r w:rsidR="002F59F2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>SARS-CoV-2 spike-pseudovirus gene was 2 copies/reaction.</w:t>
      </w:r>
    </w:p>
    <w:p w14:paraId="48AD206A" w14:textId="0E0F0D17" w:rsidR="007A3002" w:rsidRPr="007C5684" w:rsidRDefault="007A3002" w:rsidP="007A3002">
      <w:pPr>
        <w:spacing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Each batch of ddPCR experiments was loaded with a negative control and a positive control. </w:t>
      </w:r>
      <w:r w:rsidR="00131B9A">
        <w:rPr>
          <w:rFonts w:ascii="Times New Roman" w:hAnsi="Times New Roman" w:cs="Times New Roman"/>
          <w:color w:val="000000" w:themeColor="text1"/>
        </w:rPr>
        <w:t>Based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131B9A">
        <w:rPr>
          <w:rFonts w:ascii="Times New Roman" w:hAnsi="Times New Roman" w:cs="Times New Roman"/>
          <w:color w:val="000000" w:themeColor="text1"/>
        </w:rPr>
        <w:t>on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the measured values of the negative and positive controls, a threshold was </w:t>
      </w:r>
      <w:r w:rsidR="00131B9A">
        <w:rPr>
          <w:rFonts w:ascii="Times New Roman" w:hAnsi="Times New Roman" w:cs="Times New Roman"/>
          <w:color w:val="000000" w:themeColor="text1"/>
        </w:rPr>
        <w:t>set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to distinguish </w:t>
      </w:r>
      <w:r w:rsidR="00131B9A">
        <w:rPr>
          <w:rFonts w:ascii="Times New Roman" w:hAnsi="Times New Roman" w:cs="Times New Roman"/>
          <w:color w:val="000000" w:themeColor="text1"/>
        </w:rPr>
        <w:t>between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negative and positive droplets. In all</w:t>
      </w:r>
      <w:r w:rsidR="00697D65">
        <w:rPr>
          <w:rFonts w:ascii="Times New Roman" w:hAnsi="Times New Roman" w:cs="Times New Roman"/>
          <w:color w:val="000000" w:themeColor="text1"/>
        </w:rPr>
        <w:t xml:space="preserve"> of</w:t>
      </w:r>
      <w:r w:rsidRPr="007C5684">
        <w:rPr>
          <w:rFonts w:ascii="Times New Roman" w:hAnsi="Times New Roman" w:cs="Times New Roman"/>
          <w:color w:val="000000" w:themeColor="text1"/>
        </w:rPr>
        <w:t xml:space="preserve"> the negative controls, only one had a positive droplet. Therefore, samples with value</w:t>
      </w:r>
      <w:r w:rsidR="002F59F2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lower than </w:t>
      </w:r>
      <w:r w:rsidR="002F59F2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>LoB were reported as negative, and samples with value</w:t>
      </w:r>
      <w:r w:rsidR="002F59F2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greater than </w:t>
      </w:r>
      <w:r w:rsidR="002F59F2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 xml:space="preserve">LoD were reported as the measured values. If the sample </w:t>
      </w:r>
      <w:r w:rsidR="00131B9A">
        <w:rPr>
          <w:rFonts w:ascii="Times New Roman" w:hAnsi="Times New Roman" w:cs="Times New Roman"/>
          <w:color w:val="000000" w:themeColor="text1"/>
        </w:rPr>
        <w:t>had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131B9A">
        <w:rPr>
          <w:rFonts w:ascii="Times New Roman" w:hAnsi="Times New Roman" w:cs="Times New Roman"/>
          <w:color w:val="000000" w:themeColor="text1"/>
        </w:rPr>
        <w:t>a</w:t>
      </w:r>
      <w:r w:rsidR="00131B9A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value greater than</w:t>
      </w:r>
      <w:r w:rsidR="00131B9A">
        <w:rPr>
          <w:rFonts w:ascii="Times New Roman" w:hAnsi="Times New Roman" w:cs="Times New Roman"/>
          <w:color w:val="000000" w:themeColor="text1"/>
        </w:rPr>
        <w:t xml:space="preserve"> the</w:t>
      </w:r>
      <w:r w:rsidRPr="007C5684">
        <w:rPr>
          <w:rFonts w:ascii="Times New Roman" w:hAnsi="Times New Roman" w:cs="Times New Roman"/>
          <w:color w:val="000000" w:themeColor="text1"/>
        </w:rPr>
        <w:t xml:space="preserve"> LoB but less than </w:t>
      </w:r>
      <w:r w:rsidR="00131B9A">
        <w:rPr>
          <w:rFonts w:ascii="Times New Roman" w:hAnsi="Times New Roman" w:cs="Times New Roman"/>
          <w:color w:val="000000" w:themeColor="text1"/>
        </w:rPr>
        <w:t xml:space="preserve">the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LoD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131B9A" w:rsidRPr="007C5684">
        <w:rPr>
          <w:rFonts w:ascii="Times New Roman" w:hAnsi="Times New Roman" w:cs="Times New Roman"/>
          <w:color w:val="000000" w:themeColor="text1"/>
        </w:rPr>
        <w:t>in addition to</w:t>
      </w:r>
      <w:r w:rsidRPr="007C5684">
        <w:rPr>
          <w:rFonts w:ascii="Times New Roman" w:hAnsi="Times New Roman" w:cs="Times New Roman"/>
          <w:color w:val="000000" w:themeColor="text1"/>
        </w:rPr>
        <w:t xml:space="preserve"> the number of positive droplets greater than 2, the measured value was reported.</w:t>
      </w:r>
    </w:p>
    <w:p w14:paraId="23BF92B0" w14:textId="77777777" w:rsidR="00E477ED" w:rsidRPr="007C5684" w:rsidRDefault="00E477ED" w:rsidP="00E477ED">
      <w:pPr>
        <w:pStyle w:val="a5"/>
        <w:spacing w:before="0" w:beforeAutospacing="0" w:after="0" w:afterAutospacing="0" w:line="360" w:lineRule="auto"/>
        <w:jc w:val="both"/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</w:rPr>
      </w:pPr>
    </w:p>
    <w:p w14:paraId="076B2463" w14:textId="77777777" w:rsidR="00E477ED" w:rsidRPr="007C5684" w:rsidRDefault="00E477ED" w:rsidP="00E477ED">
      <w:pPr>
        <w:pStyle w:val="a5"/>
        <w:spacing w:before="0" w:beforeAutospacing="0" w:after="0" w:afterAutospacing="0" w:line="360" w:lineRule="auto"/>
        <w:jc w:val="both"/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</w:rPr>
      </w:pPr>
      <w:r w:rsidRPr="007C5684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</w:rPr>
        <w:t>Filtration Efficiency</w:t>
      </w:r>
    </w:p>
    <w:p w14:paraId="345F9127" w14:textId="7275F276" w:rsidR="00E477ED" w:rsidRPr="007C5684" w:rsidRDefault="00E477ED" w:rsidP="00E477ED">
      <w:pPr>
        <w:pStyle w:val="a5"/>
        <w:spacing w:before="0" w:beforeAutospacing="0" w:after="0" w:afterAutospacing="0"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>The outward or inward filtration efficiency (FE, %) of each mask type was calculated using the following equation according to a previous study</w:t>
      </w:r>
      <w:r w:rsidR="00021F06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[</w:t>
      </w:r>
      <w:r w:rsidR="00D52649" w:rsidRPr="007C5684">
        <w:rPr>
          <w:rFonts w:ascii="Times New Roman" w:hAnsi="Times New Roman" w:cs="Times New Roman"/>
          <w:color w:val="000000" w:themeColor="text1"/>
        </w:rPr>
        <w:t>6</w:t>
      </w:r>
      <w:r w:rsidRPr="007C5684">
        <w:rPr>
          <w:rFonts w:ascii="Times New Roman" w:hAnsi="Times New Roman" w:cs="Times New Roman"/>
          <w:color w:val="000000" w:themeColor="text1"/>
        </w:rPr>
        <w:t>]:</w:t>
      </w:r>
    </w:p>
    <w:p w14:paraId="51505EEE" w14:textId="77777777" w:rsidR="00E477ED" w:rsidRPr="007C5684" w:rsidRDefault="00E477ED" w:rsidP="00E477ED">
      <w:pPr>
        <w:pStyle w:val="a5"/>
        <w:spacing w:before="0" w:beforeAutospacing="0" w:after="0" w:afterAutospacing="0" w:line="360" w:lineRule="auto"/>
        <w:ind w:firstLineChars="200" w:firstLine="480"/>
        <w:jc w:val="both"/>
        <w:rPr>
          <w:rFonts w:ascii="Times New Roman" w:hAnsi="Times New Roman" w:cs="Times New Roman"/>
        </w:rPr>
      </w:pPr>
      <w:proofErr w:type="spellStart"/>
      <w:r w:rsidRPr="007C5684">
        <w:rPr>
          <w:rFonts w:ascii="Times New Roman" w:hAnsi="Times New Roman" w:cs="Times New Roman"/>
        </w:rPr>
        <w:t>FE</w:t>
      </w:r>
      <w:r w:rsidRPr="007C5684">
        <w:rPr>
          <w:rFonts w:ascii="Times New Roman" w:hAnsi="Times New Roman" w:cs="Times New Roman"/>
          <w:vertAlign w:val="subscript"/>
        </w:rPr>
        <w:t>i</w:t>
      </w:r>
      <w:proofErr w:type="spellEnd"/>
      <w:r w:rsidRPr="007C5684">
        <w:rPr>
          <w:rFonts w:ascii="Times New Roman" w:hAnsi="Times New Roman" w:cs="Times New Roman"/>
        </w:rPr>
        <w:t xml:space="preserve"> = </w:t>
      </w:r>
      <w:r w:rsidRPr="007C5684">
        <w:rPr>
          <w:rFonts w:ascii="Times New Roman" w:hAnsi="Times New Roman" w:cs="Times New Roman"/>
          <w:color w:val="000000" w:themeColor="text1"/>
        </w:rPr>
        <w:t>[</w:t>
      </w:r>
      <w:r w:rsidRPr="007C5684">
        <w:rPr>
          <w:rFonts w:ascii="Times New Roman" w:hAnsi="Times New Roman" w:cs="Times New Roman"/>
        </w:rPr>
        <w:t>(</w:t>
      </w:r>
      <w:proofErr w:type="spellStart"/>
      <w:proofErr w:type="gramStart"/>
      <w:r w:rsidRPr="007C5684">
        <w:rPr>
          <w:rFonts w:ascii="Times New Roman" w:hAnsi="Times New Roman" w:cs="Times New Roman"/>
        </w:rPr>
        <w:t>C</w:t>
      </w:r>
      <w:r w:rsidRPr="007C5684">
        <w:rPr>
          <w:rFonts w:ascii="Times New Roman" w:hAnsi="Times New Roman" w:cs="Times New Roman"/>
          <w:vertAlign w:val="subscript"/>
        </w:rPr>
        <w:t>u,i</w:t>
      </w:r>
      <w:proofErr w:type="spellEnd"/>
      <w:proofErr w:type="gramEnd"/>
      <w:r w:rsidRPr="007C5684">
        <w:rPr>
          <w:rFonts w:ascii="Times New Roman" w:hAnsi="Times New Roman" w:cs="Times New Roman"/>
        </w:rPr>
        <w:t xml:space="preserve"> – C</w:t>
      </w:r>
      <w:r w:rsidRPr="007C5684">
        <w:rPr>
          <w:rFonts w:ascii="Times New Roman" w:hAnsi="Times New Roman" w:cs="Times New Roman"/>
          <w:vertAlign w:val="subscript"/>
        </w:rPr>
        <w:t>d,i</w:t>
      </w:r>
      <w:r w:rsidRPr="007C5684">
        <w:rPr>
          <w:rFonts w:ascii="Times New Roman" w:hAnsi="Times New Roman" w:cs="Times New Roman"/>
        </w:rPr>
        <w:t>)/C</w:t>
      </w:r>
      <w:r w:rsidRPr="007C5684">
        <w:rPr>
          <w:rFonts w:ascii="Times New Roman" w:hAnsi="Times New Roman" w:cs="Times New Roman"/>
        </w:rPr>
        <w:softHyphen/>
      </w:r>
      <w:r w:rsidRPr="007C5684">
        <w:rPr>
          <w:rFonts w:ascii="Times New Roman" w:hAnsi="Times New Roman" w:cs="Times New Roman"/>
          <w:vertAlign w:val="subscript"/>
        </w:rPr>
        <w:t>u,i</w:t>
      </w:r>
      <w:r w:rsidRPr="007C5684">
        <w:rPr>
          <w:rFonts w:ascii="Times New Roman" w:hAnsi="Times New Roman" w:cs="Times New Roman"/>
        </w:rPr>
        <w:softHyphen/>
        <w:t>)</w:t>
      </w:r>
      <w:r w:rsidRPr="007C5684">
        <w:rPr>
          <w:rFonts w:ascii="Times New Roman" w:hAnsi="Times New Roman" w:cs="Times New Roman"/>
          <w:color w:val="000000" w:themeColor="text1"/>
        </w:rPr>
        <w:t>]</w:t>
      </w:r>
      <w:r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×</w:t>
      </w:r>
      <w:r w:rsidRPr="007C5684">
        <w:rPr>
          <w:rFonts w:ascii="Times New Roman" w:hAnsi="Times New Roman" w:cs="Times New Roman"/>
        </w:rPr>
        <w:t xml:space="preserve"> 100%</w:t>
      </w:r>
    </w:p>
    <w:p w14:paraId="1356C188" w14:textId="7FDF2276" w:rsidR="00E477ED" w:rsidRPr="007C5684" w:rsidRDefault="00E477ED" w:rsidP="00E477ED">
      <w:pPr>
        <w:pStyle w:val="a5"/>
        <w:spacing w:before="0" w:beforeAutospacing="0" w:after="0" w:afterAutospacing="0"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  <w:vertAlign w:val="subscript"/>
        </w:rPr>
      </w:pPr>
      <w:r w:rsidRPr="007C5684">
        <w:rPr>
          <w:rFonts w:ascii="Times New Roman" w:eastAsia="Times New Roman" w:hAnsi="Times New Roman" w:cs="Times New Roman"/>
          <w:color w:val="000000" w:themeColor="text1"/>
        </w:rPr>
        <w:t>C</w:t>
      </w:r>
      <w:r w:rsidRPr="007C5684">
        <w:rPr>
          <w:rFonts w:ascii="Times New Roman" w:eastAsia="Times New Roman" w:hAnsi="Times New Roman" w:cs="Times New Roman"/>
          <w:color w:val="000000" w:themeColor="text1"/>
          <w:vertAlign w:val="subscript"/>
        </w:rPr>
        <w:t>u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and C</w:t>
      </w:r>
      <w:r w:rsidRPr="007C5684">
        <w:rPr>
          <w:rFonts w:ascii="Times New Roman" w:hAnsi="Times New Roman" w:cs="Times New Roman"/>
          <w:color w:val="000000" w:themeColor="text1"/>
          <w:vertAlign w:val="subscript"/>
        </w:rPr>
        <w:t>d</w:t>
      </w:r>
      <w:r w:rsidRPr="007C5684">
        <w:rPr>
          <w:rFonts w:ascii="Times New Roman" w:hAnsi="Times New Roman" w:cs="Times New Roman"/>
          <w:color w:val="000000" w:themeColor="text1"/>
        </w:rPr>
        <w:t xml:space="preserve"> are the aerosol concentrations measured without and with masks, and </w:t>
      </w:r>
      <w:r w:rsidRPr="007C5684">
        <w:rPr>
          <w:rFonts w:ascii="Times New Roman" w:hAnsi="Times New Roman" w:cs="Times New Roman"/>
        </w:rPr>
        <w:t>i is the index for distance from the source</w:t>
      </w:r>
      <w:r w:rsidRPr="007C5684">
        <w:rPr>
          <w:rFonts w:ascii="Times New Roman" w:hAnsi="Times New Roman" w:cs="Times New Roman"/>
          <w:color w:val="000000" w:themeColor="text1"/>
        </w:rPr>
        <w:t>.</w:t>
      </w:r>
    </w:p>
    <w:p w14:paraId="024B358F" w14:textId="77777777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b/>
          <w:bCs/>
          <w:i/>
          <w:iCs/>
          <w:color w:val="000000" w:themeColor="text1"/>
        </w:rPr>
      </w:pPr>
    </w:p>
    <w:p w14:paraId="1A525670" w14:textId="77777777" w:rsidR="00E477ED" w:rsidRPr="007C5684" w:rsidRDefault="00E477ED" w:rsidP="00E477ED">
      <w:pPr>
        <w:spacing w:line="360" w:lineRule="auto"/>
        <w:jc w:val="both"/>
        <w:rPr>
          <w:rFonts w:ascii="Times New Roman" w:hAnsi="Times New Roman" w:cs="Times New Roman"/>
          <w:b/>
          <w:bCs/>
          <w:i/>
          <w:iCs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i/>
          <w:iCs/>
          <w:color w:val="000000" w:themeColor="text1"/>
        </w:rPr>
        <w:lastRenderedPageBreak/>
        <w:t>Statistics</w:t>
      </w:r>
    </w:p>
    <w:p w14:paraId="0D19F18F" w14:textId="7D82CA22" w:rsidR="00E90DF9" w:rsidRPr="007C5684" w:rsidRDefault="00E477ED" w:rsidP="008B596F">
      <w:pPr>
        <w:spacing w:line="360" w:lineRule="auto"/>
        <w:ind w:firstLineChars="200" w:firstLine="48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color w:val="000000" w:themeColor="text1"/>
        </w:rPr>
        <w:t xml:space="preserve">All data analysis was performed in R version 4.0.1. </w:t>
      </w:r>
      <w:r w:rsidR="00FC1657">
        <w:rPr>
          <w:rFonts w:ascii="Times New Roman" w:hAnsi="Times New Roman" w:cs="Times New Roman"/>
          <w:color w:val="000000" w:themeColor="text1"/>
        </w:rPr>
        <w:t>Various p</w:t>
      </w:r>
      <w:r w:rsidRPr="007C5684">
        <w:rPr>
          <w:rFonts w:ascii="Times New Roman" w:hAnsi="Times New Roman" w:cs="Times New Roman"/>
          <w:color w:val="000000" w:themeColor="text1"/>
        </w:rPr>
        <w:t xml:space="preserve">ackages (e.g.,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ggplot2</w:t>
      </w:r>
      <w:r w:rsidRPr="007C5684">
        <w:rPr>
          <w:rFonts w:ascii="Times New Roman" w:hAnsi="Times New Roman" w:cs="Times New Roman"/>
          <w:color w:val="000000" w:themeColor="text1"/>
        </w:rPr>
        <w:t xml:space="preserve">,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dplyr</w:t>
      </w:r>
      <w:r w:rsidRPr="007C5684">
        <w:rPr>
          <w:rFonts w:ascii="Times New Roman" w:hAnsi="Times New Roman" w:cs="Times New Roman"/>
          <w:color w:val="000000" w:themeColor="text1"/>
        </w:rPr>
        <w:t xml:space="preserve">,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ggpubr</w:t>
      </w:r>
      <w:r w:rsidRPr="007C5684">
        <w:rPr>
          <w:rFonts w:ascii="Times New Roman" w:hAnsi="Times New Roman" w:cs="Times New Roman"/>
          <w:color w:val="000000" w:themeColor="text1"/>
        </w:rPr>
        <w:t xml:space="preserve">,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agricolae,</w:t>
      </w:r>
      <w:r w:rsidRPr="007C5684">
        <w:rPr>
          <w:rFonts w:ascii="Times New Roman" w:hAnsi="Times New Roman" w:cs="Times New Roman"/>
          <w:color w:val="000000" w:themeColor="text1"/>
        </w:rPr>
        <w:t xml:space="preserve"> and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reshape2</w:t>
      </w:r>
      <w:r w:rsidRPr="007C5684">
        <w:rPr>
          <w:rFonts w:ascii="Times New Roman" w:hAnsi="Times New Roman" w:cs="Times New Roman"/>
          <w:color w:val="000000" w:themeColor="text1"/>
        </w:rPr>
        <w:t xml:space="preserve">) were used for data analyses and visualization. </w:t>
      </w:r>
      <w:r w:rsidRPr="007C5684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Analysis of </w:t>
      </w:r>
      <w:r w:rsidR="00FC1657">
        <w:rPr>
          <w:rFonts w:ascii="Times New Roman" w:hAnsi="Times New Roman" w:cs="Times New Roman"/>
          <w:color w:val="000000" w:themeColor="text1"/>
          <w:shd w:val="clear" w:color="auto" w:fill="FFFFFF"/>
        </w:rPr>
        <w:t>v</w:t>
      </w:r>
      <w:r w:rsidRPr="007C5684">
        <w:rPr>
          <w:rFonts w:ascii="Times New Roman" w:hAnsi="Times New Roman" w:cs="Times New Roman"/>
          <w:color w:val="000000" w:themeColor="text1"/>
          <w:shd w:val="clear" w:color="auto" w:fill="FFFFFF"/>
        </w:rPr>
        <w:t>ariance</w:t>
      </w:r>
      <w:r w:rsidRPr="007C5684">
        <w:rPr>
          <w:rFonts w:ascii="Times New Roman" w:hAnsi="Times New Roman" w:cs="Times New Roman"/>
          <w:color w:val="000000" w:themeColor="text1"/>
        </w:rPr>
        <w:t xml:space="preserve"> (ANOVA) and </w:t>
      </w:r>
      <w:r w:rsidR="004A664C" w:rsidRPr="007C5684">
        <w:rPr>
          <w:rFonts w:ascii="Times New Roman" w:hAnsi="Times New Roman" w:cs="Times New Roman"/>
          <w:color w:val="000000" w:themeColor="text1"/>
        </w:rPr>
        <w:t>Fisher</w:t>
      </w:r>
      <w:r w:rsidR="004A664C">
        <w:rPr>
          <w:rFonts w:ascii="Times New Roman" w:hAnsi="Times New Roman" w:cs="Times New Roman"/>
          <w:color w:val="000000" w:themeColor="text1"/>
        </w:rPr>
        <w:t>’</w:t>
      </w:r>
      <w:r w:rsidR="004A664C" w:rsidRPr="007C5684">
        <w:rPr>
          <w:rFonts w:ascii="Times New Roman" w:hAnsi="Times New Roman" w:cs="Times New Roman"/>
          <w:color w:val="000000" w:themeColor="text1"/>
        </w:rPr>
        <w:t xml:space="preserve">s </w:t>
      </w:r>
      <w:r w:rsidRPr="007C5684">
        <w:rPr>
          <w:rFonts w:ascii="Times New Roman" w:hAnsi="Times New Roman" w:cs="Times New Roman"/>
          <w:color w:val="000000" w:themeColor="text1"/>
        </w:rPr>
        <w:t xml:space="preserve">least significant difference (LSD) test were employed to determine the significance of the overall difference and the difference between two groups, respectively. </w:t>
      </w:r>
      <w:r w:rsidRPr="007C5684">
        <w:rPr>
          <w:rFonts w:ascii="Times New Roman" w:hAnsi="Times New Roman" w:cs="Times New Roman"/>
          <w:i/>
          <w:iCs/>
          <w:color w:val="000000" w:themeColor="text1"/>
        </w:rPr>
        <w:t>P</w:t>
      </w:r>
      <w:r w:rsidR="004A664C">
        <w:rPr>
          <w:rFonts w:ascii="Times New Roman" w:hAnsi="Times New Roman" w:cs="Times New Roman"/>
          <w:i/>
          <w:i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&lt;</w:t>
      </w:r>
      <w:r w:rsidR="004A664C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0.05 was considered statistically significant.</w:t>
      </w:r>
      <w:r w:rsidR="00E90DF9" w:rsidRPr="007C5684">
        <w:br w:type="page"/>
      </w:r>
    </w:p>
    <w:p w14:paraId="61C57E67" w14:textId="6EDC5AA6" w:rsidR="000521D3" w:rsidRPr="007C5684" w:rsidRDefault="000521D3" w:rsidP="000A76C8">
      <w:pPr>
        <w:spacing w:line="36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color w:val="000000" w:themeColor="text1"/>
        </w:rPr>
        <w:lastRenderedPageBreak/>
        <w:t>Table S1</w:t>
      </w:r>
      <w:r w:rsidRPr="007C5684">
        <w:rPr>
          <w:rFonts w:ascii="Times New Roman" w:hAnsi="Times New Roman" w:cs="Times New Roman"/>
          <w:b/>
          <w:color w:val="000000" w:themeColor="text1"/>
        </w:rPr>
        <w:t>.</w:t>
      </w:r>
      <w:r w:rsidRPr="007C5684">
        <w:rPr>
          <w:rFonts w:ascii="Times New Roman" w:hAnsi="Times New Roman" w:cs="Times New Roman"/>
          <w:bCs/>
          <w:color w:val="000000" w:themeColor="text1"/>
        </w:rPr>
        <w:t xml:space="preserve"> The number of droplets/aerosols </w:t>
      </w:r>
      <w:r w:rsidR="00FC1657">
        <w:rPr>
          <w:rFonts w:ascii="Times New Roman" w:hAnsi="Times New Roman" w:cs="Times New Roman"/>
          <w:bCs/>
          <w:color w:val="000000" w:themeColor="text1"/>
        </w:rPr>
        <w:t>of</w:t>
      </w:r>
      <w:r w:rsidR="00FC1657" w:rsidRPr="007C5684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="00BA25A7" w:rsidRPr="007C5684">
        <w:rPr>
          <w:rFonts w:ascii="Times New Roman" w:hAnsi="Times New Roman" w:cs="Times New Roman"/>
          <w:bCs/>
          <w:color w:val="000000" w:themeColor="text1"/>
        </w:rPr>
        <w:t>various</w:t>
      </w:r>
      <w:r w:rsidRPr="007C5684">
        <w:rPr>
          <w:rFonts w:ascii="Times New Roman" w:hAnsi="Times New Roman" w:cs="Times New Roman"/>
          <w:bCs/>
          <w:color w:val="000000" w:themeColor="text1"/>
        </w:rPr>
        <w:t xml:space="preserve"> sizes identified at different</w:t>
      </w:r>
      <w:r w:rsidR="004A664C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bCs/>
          <w:color w:val="000000" w:themeColor="text1"/>
        </w:rPr>
        <w:t xml:space="preserve">social </w:t>
      </w:r>
      <w:r w:rsidR="004A664C" w:rsidRPr="007C5684">
        <w:rPr>
          <w:rFonts w:ascii="Times New Roman" w:hAnsi="Times New Roman" w:cs="Times New Roman"/>
          <w:bCs/>
          <w:color w:val="000000" w:themeColor="text1"/>
        </w:rPr>
        <w:t>distanc</w:t>
      </w:r>
      <w:r w:rsidR="004A664C">
        <w:rPr>
          <w:rFonts w:ascii="Times New Roman" w:hAnsi="Times New Roman" w:cs="Times New Roman"/>
          <w:bCs/>
          <w:color w:val="000000" w:themeColor="text1"/>
        </w:rPr>
        <w:t>es</w:t>
      </w:r>
      <w:r w:rsidR="004A664C" w:rsidRPr="007C5684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="00567707" w:rsidRPr="007C5684">
        <w:rPr>
          <w:rFonts w:ascii="Times New Roman" w:hAnsi="Times New Roman" w:cs="Times New Roman"/>
          <w:bCs/>
          <w:color w:val="000000" w:themeColor="text1"/>
        </w:rPr>
        <w:t xml:space="preserve">using a laser particle counter (Y09-301, AC-DC, Jiangsu Sujing Group Co., Ltd., China) </w:t>
      </w:r>
      <w:r w:rsidRPr="007C5684">
        <w:rPr>
          <w:rFonts w:ascii="Times New Roman" w:hAnsi="Times New Roman" w:cs="Times New Roman"/>
          <w:bCs/>
          <w:color w:val="000000" w:themeColor="text1"/>
        </w:rPr>
        <w:t>produced by a sneez</w:t>
      </w:r>
      <w:r w:rsidR="0095580F" w:rsidRPr="007C5684">
        <w:rPr>
          <w:rFonts w:ascii="Times New Roman" w:hAnsi="Times New Roman" w:cs="Times New Roman"/>
          <w:bCs/>
          <w:color w:val="000000" w:themeColor="text1"/>
        </w:rPr>
        <w:t xml:space="preserve">ing </w:t>
      </w:r>
      <w:r w:rsidRPr="007C5684">
        <w:rPr>
          <w:rFonts w:ascii="Times New Roman" w:hAnsi="Times New Roman" w:cs="Times New Roman"/>
          <w:bCs/>
          <w:color w:val="000000" w:themeColor="text1"/>
        </w:rPr>
        <w:t>aerosol simulator in this study. Each data</w:t>
      </w:r>
      <w:r w:rsidR="00797E61">
        <w:rPr>
          <w:rFonts w:ascii="Times New Roman" w:hAnsi="Times New Roman" w:cs="Times New Roman"/>
          <w:bCs/>
          <w:color w:val="000000" w:themeColor="text1"/>
        </w:rPr>
        <w:t xml:space="preserve"> point is</w:t>
      </w:r>
      <w:r w:rsidRPr="007C5684">
        <w:rPr>
          <w:rFonts w:ascii="Times New Roman" w:hAnsi="Times New Roman" w:cs="Times New Roman"/>
          <w:bCs/>
          <w:color w:val="000000" w:themeColor="text1"/>
        </w:rPr>
        <w:t xml:space="preserve"> the average of </w:t>
      </w:r>
      <w:r w:rsidR="004A664C">
        <w:rPr>
          <w:rFonts w:ascii="Times New Roman" w:hAnsi="Times New Roman" w:cs="Times New Roman"/>
          <w:bCs/>
          <w:color w:val="000000" w:themeColor="text1"/>
        </w:rPr>
        <w:t>five</w:t>
      </w:r>
      <w:r w:rsidR="004A664C" w:rsidRPr="007C5684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bCs/>
          <w:color w:val="000000" w:themeColor="text1"/>
        </w:rPr>
        <w:t>replicates (n</w:t>
      </w:r>
      <w:r w:rsidR="004A664C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bCs/>
          <w:color w:val="000000" w:themeColor="text1"/>
        </w:rPr>
        <w:t>=</w:t>
      </w:r>
      <w:r w:rsidR="004A664C">
        <w:rPr>
          <w:rFonts w:ascii="Times New Roman" w:hAnsi="Times New Roman" w:cs="Times New Roman"/>
          <w:b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bCs/>
          <w:color w:val="000000" w:themeColor="text1"/>
        </w:rPr>
        <w:t>5).</w:t>
      </w:r>
    </w:p>
    <w:tbl>
      <w:tblPr>
        <w:tblW w:w="5000" w:type="pct"/>
        <w:jc w:val="center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171"/>
        <w:gridCol w:w="1215"/>
        <w:gridCol w:w="1215"/>
        <w:gridCol w:w="1215"/>
        <w:gridCol w:w="1215"/>
        <w:gridCol w:w="1085"/>
        <w:gridCol w:w="954"/>
      </w:tblGrid>
      <w:tr w:rsidR="00A705AE" w:rsidRPr="007C5684" w14:paraId="3F6B22EB" w14:textId="77777777" w:rsidTr="000A76C8">
        <w:trPr>
          <w:trHeight w:val="405"/>
          <w:jc w:val="center"/>
        </w:trPr>
        <w:tc>
          <w:tcPr>
            <w:tcW w:w="1196" w:type="pct"/>
            <w:tcBorders>
              <w:top w:val="single" w:sz="4" w:space="0" w:color="auto"/>
              <w:bottom w:val="single" w:sz="4" w:space="0" w:color="auto"/>
              <w:tl2br w:val="single" w:sz="4" w:space="0" w:color="auto"/>
            </w:tcBorders>
            <w:shd w:val="clear" w:color="auto" w:fill="auto"/>
            <w:noWrap/>
            <w:vAlign w:val="center"/>
          </w:tcPr>
          <w:p w14:paraId="708F2F06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Distance    Size</w:t>
            </w:r>
          </w:p>
        </w:tc>
        <w:tc>
          <w:tcPr>
            <w:tcW w:w="6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00BF1D1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0.3 μm</w:t>
            </w:r>
          </w:p>
        </w:tc>
        <w:tc>
          <w:tcPr>
            <w:tcW w:w="6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548A37D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0.5 μm</w:t>
            </w:r>
          </w:p>
        </w:tc>
        <w:tc>
          <w:tcPr>
            <w:tcW w:w="6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EB4AD9A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1 μm</w:t>
            </w:r>
          </w:p>
        </w:tc>
        <w:tc>
          <w:tcPr>
            <w:tcW w:w="6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74D9D1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3 μm</w:t>
            </w:r>
          </w:p>
        </w:tc>
        <w:tc>
          <w:tcPr>
            <w:tcW w:w="59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1D4FDEB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5 μm</w:t>
            </w:r>
          </w:p>
        </w:tc>
        <w:tc>
          <w:tcPr>
            <w:tcW w:w="52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1DF5CA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10 μm</w:t>
            </w:r>
          </w:p>
        </w:tc>
      </w:tr>
      <w:tr w:rsidR="00A705AE" w:rsidRPr="007C5684" w14:paraId="2D0E2B17" w14:textId="77777777" w:rsidTr="000A76C8">
        <w:trPr>
          <w:trHeight w:val="405"/>
          <w:jc w:val="center"/>
        </w:trPr>
        <w:tc>
          <w:tcPr>
            <w:tcW w:w="1196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C2777BA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0 m</w:t>
            </w:r>
          </w:p>
        </w:tc>
        <w:tc>
          <w:tcPr>
            <w:tcW w:w="67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128D2B1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264234.6</w:t>
            </w:r>
          </w:p>
        </w:tc>
        <w:tc>
          <w:tcPr>
            <w:tcW w:w="67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627AC03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254980</w:t>
            </w:r>
          </w:p>
        </w:tc>
        <w:tc>
          <w:tcPr>
            <w:tcW w:w="67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AFED584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212568</w:t>
            </w:r>
          </w:p>
        </w:tc>
        <w:tc>
          <w:tcPr>
            <w:tcW w:w="670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D520E7B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112385.4</w:t>
            </w:r>
          </w:p>
        </w:tc>
        <w:tc>
          <w:tcPr>
            <w:tcW w:w="59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0026351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10884.6</w:t>
            </w:r>
          </w:p>
        </w:tc>
        <w:tc>
          <w:tcPr>
            <w:tcW w:w="52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6A90413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8382.4</w:t>
            </w:r>
          </w:p>
        </w:tc>
      </w:tr>
      <w:tr w:rsidR="00A705AE" w:rsidRPr="007C5684" w14:paraId="33BE6223" w14:textId="77777777" w:rsidTr="000A76C8">
        <w:trPr>
          <w:trHeight w:val="405"/>
          <w:jc w:val="center"/>
        </w:trPr>
        <w:tc>
          <w:tcPr>
            <w:tcW w:w="1196" w:type="pct"/>
            <w:shd w:val="clear" w:color="auto" w:fill="auto"/>
            <w:noWrap/>
            <w:vAlign w:val="center"/>
          </w:tcPr>
          <w:p w14:paraId="1397D133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0.5 m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42413BB6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242930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5B9C9912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229005.2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21A92D38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189722.2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7238837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93651</w:t>
            </w:r>
          </w:p>
        </w:tc>
        <w:tc>
          <w:tcPr>
            <w:tcW w:w="598" w:type="pct"/>
            <w:shd w:val="clear" w:color="auto" w:fill="auto"/>
            <w:vAlign w:val="center"/>
          </w:tcPr>
          <w:p w14:paraId="7D18B9C1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9020.2</w:t>
            </w:r>
          </w:p>
        </w:tc>
        <w:tc>
          <w:tcPr>
            <w:tcW w:w="526" w:type="pct"/>
            <w:shd w:val="clear" w:color="auto" w:fill="auto"/>
            <w:vAlign w:val="center"/>
          </w:tcPr>
          <w:p w14:paraId="389B2A9C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6985.2</w:t>
            </w:r>
          </w:p>
        </w:tc>
      </w:tr>
      <w:tr w:rsidR="00A705AE" w:rsidRPr="007C5684" w14:paraId="354455A1" w14:textId="77777777" w:rsidTr="000A76C8">
        <w:trPr>
          <w:trHeight w:val="405"/>
          <w:jc w:val="center"/>
        </w:trPr>
        <w:tc>
          <w:tcPr>
            <w:tcW w:w="1196" w:type="pct"/>
            <w:shd w:val="clear" w:color="auto" w:fill="auto"/>
            <w:noWrap/>
            <w:vAlign w:val="center"/>
          </w:tcPr>
          <w:p w14:paraId="29C7ACC9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1 m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6C3C6D37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219982.4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6536BAC8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212341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7FA888C2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167780.2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7F936F36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87077.2</w:t>
            </w:r>
          </w:p>
        </w:tc>
        <w:tc>
          <w:tcPr>
            <w:tcW w:w="598" w:type="pct"/>
            <w:shd w:val="clear" w:color="auto" w:fill="auto"/>
            <w:vAlign w:val="center"/>
          </w:tcPr>
          <w:p w14:paraId="561E6AD2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8606.4</w:t>
            </w:r>
          </w:p>
        </w:tc>
        <w:tc>
          <w:tcPr>
            <w:tcW w:w="526" w:type="pct"/>
            <w:shd w:val="clear" w:color="auto" w:fill="auto"/>
            <w:vAlign w:val="center"/>
          </w:tcPr>
          <w:p w14:paraId="67F4CC0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5548.2</w:t>
            </w:r>
          </w:p>
        </w:tc>
      </w:tr>
      <w:tr w:rsidR="00A705AE" w:rsidRPr="007C5684" w14:paraId="2B54A756" w14:textId="77777777" w:rsidTr="000A76C8">
        <w:trPr>
          <w:trHeight w:val="405"/>
          <w:jc w:val="center"/>
        </w:trPr>
        <w:tc>
          <w:tcPr>
            <w:tcW w:w="1196" w:type="pct"/>
            <w:shd w:val="clear" w:color="auto" w:fill="auto"/>
            <w:noWrap/>
            <w:vAlign w:val="center"/>
          </w:tcPr>
          <w:p w14:paraId="1995CB98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1.5 m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22B0525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87920.4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6153E8C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77856.6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6B1659A8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68555.4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537A7EC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8568.4</w:t>
            </w:r>
          </w:p>
        </w:tc>
        <w:tc>
          <w:tcPr>
            <w:tcW w:w="598" w:type="pct"/>
            <w:shd w:val="clear" w:color="auto" w:fill="auto"/>
            <w:vAlign w:val="center"/>
          </w:tcPr>
          <w:p w14:paraId="1D5ECF7F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858</w:t>
            </w:r>
          </w:p>
        </w:tc>
        <w:tc>
          <w:tcPr>
            <w:tcW w:w="526" w:type="pct"/>
            <w:shd w:val="clear" w:color="auto" w:fill="auto"/>
            <w:vAlign w:val="center"/>
          </w:tcPr>
          <w:p w14:paraId="594AF2E2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621.4</w:t>
            </w:r>
          </w:p>
        </w:tc>
      </w:tr>
      <w:tr w:rsidR="00A705AE" w:rsidRPr="007C5684" w14:paraId="54E6DFC8" w14:textId="77777777" w:rsidTr="000A76C8">
        <w:trPr>
          <w:trHeight w:val="405"/>
          <w:jc w:val="center"/>
        </w:trPr>
        <w:tc>
          <w:tcPr>
            <w:tcW w:w="1196" w:type="pct"/>
            <w:shd w:val="clear" w:color="auto" w:fill="auto"/>
            <w:noWrap/>
            <w:vAlign w:val="center"/>
          </w:tcPr>
          <w:p w14:paraId="69A462E9" w14:textId="77777777" w:rsidR="000521D3" w:rsidRPr="007C5684" w:rsidRDefault="000521D3" w:rsidP="000A76C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2 m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6273683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6038.6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00723BE9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4783.6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39710E05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3611.2</w:t>
            </w:r>
          </w:p>
        </w:tc>
        <w:tc>
          <w:tcPr>
            <w:tcW w:w="670" w:type="pct"/>
            <w:shd w:val="clear" w:color="auto" w:fill="auto"/>
            <w:vAlign w:val="center"/>
          </w:tcPr>
          <w:p w14:paraId="4133AE62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781.4</w:t>
            </w:r>
          </w:p>
        </w:tc>
        <w:tc>
          <w:tcPr>
            <w:tcW w:w="598" w:type="pct"/>
            <w:shd w:val="clear" w:color="auto" w:fill="auto"/>
            <w:vAlign w:val="center"/>
          </w:tcPr>
          <w:p w14:paraId="76B5BF5D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385</w:t>
            </w:r>
          </w:p>
        </w:tc>
        <w:tc>
          <w:tcPr>
            <w:tcW w:w="526" w:type="pct"/>
            <w:shd w:val="clear" w:color="auto" w:fill="auto"/>
            <w:vAlign w:val="center"/>
          </w:tcPr>
          <w:p w14:paraId="357B43DA" w14:textId="77777777" w:rsidR="000521D3" w:rsidRPr="007C5684" w:rsidRDefault="000521D3" w:rsidP="000521D3">
            <w:pPr>
              <w:spacing w:line="360" w:lineRule="auto"/>
              <w:rPr>
                <w:rFonts w:ascii="Times New Roman" w:hAnsi="Times New Roman" w:cs="Times New Roman"/>
                <w:bCs/>
                <w:color w:val="000000" w:themeColor="text1"/>
              </w:rPr>
            </w:pPr>
            <w:r w:rsidRPr="007C5684">
              <w:rPr>
                <w:rFonts w:ascii="Times New Roman" w:hAnsi="Times New Roman" w:cs="Times New Roman"/>
                <w:bCs/>
                <w:color w:val="000000" w:themeColor="text1"/>
              </w:rPr>
              <w:t>114.6</w:t>
            </w:r>
          </w:p>
        </w:tc>
      </w:tr>
    </w:tbl>
    <w:p w14:paraId="3823D07A" w14:textId="77777777" w:rsidR="000521D3" w:rsidRPr="007C5684" w:rsidRDefault="000521D3" w:rsidP="000521D3">
      <w:pPr>
        <w:spacing w:line="360" w:lineRule="auto"/>
        <w:rPr>
          <w:rFonts w:ascii="Times New Roman" w:hAnsi="Times New Roman" w:cs="Times New Roman"/>
          <w:b/>
        </w:rPr>
      </w:pPr>
    </w:p>
    <w:p w14:paraId="0F9ACC59" w14:textId="2D4B1628" w:rsidR="000521D3" w:rsidRPr="007C5684" w:rsidRDefault="000521D3" w:rsidP="00E90DF9">
      <w:pPr>
        <w:spacing w:line="360" w:lineRule="auto"/>
        <w:rPr>
          <w:rFonts w:ascii="Times New Roman" w:hAnsi="Times New Roman" w:cs="Times New Roman"/>
          <w:b/>
        </w:rPr>
      </w:pPr>
    </w:p>
    <w:p w14:paraId="349DC61D" w14:textId="77777777" w:rsidR="00C82020" w:rsidRPr="007C5684" w:rsidRDefault="00C82020" w:rsidP="00E90DF9">
      <w:pPr>
        <w:spacing w:line="360" w:lineRule="auto"/>
        <w:rPr>
          <w:rFonts w:ascii="Times New Roman" w:hAnsi="Times New Roman" w:cs="Times New Roman"/>
          <w:b/>
        </w:rPr>
      </w:pPr>
    </w:p>
    <w:p w14:paraId="3EA1B4B2" w14:textId="141B8217" w:rsidR="00E90DF9" w:rsidRPr="007C5684" w:rsidRDefault="00E90DF9" w:rsidP="00E90DF9">
      <w:pPr>
        <w:spacing w:line="360" w:lineRule="auto"/>
        <w:rPr>
          <w:rFonts w:ascii="Times New Roman" w:hAnsi="Times New Roman" w:cs="Times New Roman"/>
          <w:bCs/>
        </w:rPr>
      </w:pPr>
      <w:r w:rsidRPr="007C5684">
        <w:rPr>
          <w:rFonts w:ascii="Times New Roman" w:hAnsi="Times New Roman" w:cs="Times New Roman"/>
          <w:b/>
        </w:rPr>
        <w:t xml:space="preserve">Table </w:t>
      </w:r>
      <w:r w:rsidR="000521D3" w:rsidRPr="007C5684">
        <w:rPr>
          <w:rFonts w:ascii="Times New Roman" w:hAnsi="Times New Roman" w:cs="Times New Roman"/>
          <w:b/>
        </w:rPr>
        <w:t>S2</w:t>
      </w:r>
      <w:r w:rsidRPr="007C5684">
        <w:rPr>
          <w:rFonts w:ascii="Times New Roman" w:hAnsi="Times New Roman" w:cs="Times New Roman"/>
          <w:b/>
        </w:rPr>
        <w:t xml:space="preserve">. </w:t>
      </w:r>
      <w:r w:rsidR="0095580F" w:rsidRPr="007C5684">
        <w:rPr>
          <w:rFonts w:ascii="Times New Roman" w:hAnsi="Times New Roman" w:cs="Times New Roman"/>
          <w:bCs/>
        </w:rPr>
        <w:t>The</w:t>
      </w:r>
      <w:r w:rsidR="0095580F" w:rsidRPr="007C5684">
        <w:rPr>
          <w:rFonts w:ascii="Times New Roman" w:hAnsi="Times New Roman" w:cs="Times New Roman"/>
          <w:b/>
        </w:rPr>
        <w:t xml:space="preserve"> </w:t>
      </w:r>
      <w:r w:rsidR="0095580F" w:rsidRPr="007C5684">
        <w:rPr>
          <w:rFonts w:ascii="Times New Roman" w:hAnsi="Times New Roman" w:cs="Times New Roman"/>
          <w:bCs/>
        </w:rPr>
        <w:t>p</w:t>
      </w:r>
      <w:r w:rsidRPr="007C5684">
        <w:rPr>
          <w:rFonts w:ascii="Times New Roman" w:hAnsi="Times New Roman" w:cs="Times New Roman"/>
          <w:bCs/>
        </w:rPr>
        <w:t>rimers and probe sequences used in the digital PCR assay.</w:t>
      </w:r>
    </w:p>
    <w:tbl>
      <w:tblPr>
        <w:tblStyle w:val="a4"/>
        <w:tblW w:w="5000" w:type="pct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6"/>
        <w:gridCol w:w="963"/>
        <w:gridCol w:w="949"/>
        <w:gridCol w:w="3855"/>
        <w:gridCol w:w="2277"/>
      </w:tblGrid>
      <w:tr w:rsidR="00E90DF9" w:rsidRPr="007C5684" w14:paraId="535FE53B" w14:textId="77777777" w:rsidTr="00CB0C18">
        <w:trPr>
          <w:trHeight w:val="416"/>
        </w:trPr>
        <w:tc>
          <w:tcPr>
            <w:tcW w:w="566" w:type="pct"/>
            <w:tcBorders>
              <w:bottom w:val="single" w:sz="4" w:space="0" w:color="auto"/>
            </w:tcBorders>
          </w:tcPr>
          <w:p w14:paraId="5C9DD90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C5684">
              <w:rPr>
                <w:rFonts w:ascii="Times New Roman" w:hAnsi="Times New Roman" w:cs="Times New Roman"/>
                <w:b/>
              </w:rPr>
              <w:t>Gene</w:t>
            </w:r>
          </w:p>
        </w:tc>
        <w:tc>
          <w:tcPr>
            <w:tcW w:w="531" w:type="pct"/>
            <w:tcBorders>
              <w:bottom w:val="single" w:sz="4" w:space="0" w:color="auto"/>
            </w:tcBorders>
          </w:tcPr>
          <w:p w14:paraId="2E9C66A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C5684">
              <w:rPr>
                <w:rFonts w:ascii="Times New Roman" w:hAnsi="Times New Roman" w:cs="Times New Roman"/>
                <w:b/>
              </w:rPr>
              <w:t>Type</w:t>
            </w:r>
          </w:p>
        </w:tc>
        <w:tc>
          <w:tcPr>
            <w:tcW w:w="523" w:type="pct"/>
            <w:tcBorders>
              <w:bottom w:val="single" w:sz="4" w:space="0" w:color="auto"/>
            </w:tcBorders>
          </w:tcPr>
          <w:p w14:paraId="411B88A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C5684">
              <w:rPr>
                <w:rFonts w:ascii="Times New Roman" w:hAnsi="Times New Roman" w:cs="Times New Roman"/>
                <w:b/>
              </w:rPr>
              <w:t>Name</w:t>
            </w:r>
          </w:p>
        </w:tc>
        <w:tc>
          <w:tcPr>
            <w:tcW w:w="2125" w:type="pct"/>
            <w:tcBorders>
              <w:bottom w:val="single" w:sz="4" w:space="0" w:color="auto"/>
            </w:tcBorders>
          </w:tcPr>
          <w:p w14:paraId="585598E0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C5684">
              <w:rPr>
                <w:rFonts w:ascii="Times New Roman" w:hAnsi="Times New Roman" w:cs="Times New Roman"/>
                <w:b/>
              </w:rPr>
              <w:t>Sequence</w:t>
            </w:r>
          </w:p>
        </w:tc>
        <w:tc>
          <w:tcPr>
            <w:tcW w:w="1256" w:type="pct"/>
            <w:tcBorders>
              <w:bottom w:val="single" w:sz="4" w:space="0" w:color="auto"/>
            </w:tcBorders>
          </w:tcPr>
          <w:p w14:paraId="66D6A40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C5684">
              <w:rPr>
                <w:rFonts w:ascii="Times New Roman" w:hAnsi="Times New Roman" w:cs="Times New Roman"/>
                <w:b/>
              </w:rPr>
              <w:t>Modification</w:t>
            </w:r>
          </w:p>
        </w:tc>
      </w:tr>
      <w:tr w:rsidR="00E90DF9" w:rsidRPr="007C5684" w14:paraId="2A15F813" w14:textId="77777777" w:rsidTr="00CB0C18">
        <w:tc>
          <w:tcPr>
            <w:tcW w:w="566" w:type="pct"/>
            <w:vMerge w:val="restart"/>
            <w:vAlign w:val="center"/>
          </w:tcPr>
          <w:p w14:paraId="20E9DADB" w14:textId="77777777" w:rsidR="00E90DF9" w:rsidRPr="001816D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i/>
                <w:iCs/>
              </w:rPr>
            </w:pPr>
            <w:r w:rsidRPr="001816D4">
              <w:rPr>
                <w:rFonts w:ascii="Times New Roman" w:hAnsi="Times New Roman" w:cs="Times New Roman"/>
                <w:bCs/>
                <w:i/>
                <w:iCs/>
              </w:rPr>
              <w:t>WPRE</w:t>
            </w:r>
          </w:p>
        </w:tc>
        <w:tc>
          <w:tcPr>
            <w:tcW w:w="531" w:type="pct"/>
            <w:vMerge w:val="restart"/>
            <w:tcBorders>
              <w:bottom w:val="nil"/>
            </w:tcBorders>
            <w:vAlign w:val="center"/>
          </w:tcPr>
          <w:p w14:paraId="467DD5E8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Primers</w:t>
            </w:r>
          </w:p>
        </w:tc>
        <w:tc>
          <w:tcPr>
            <w:tcW w:w="523" w:type="pct"/>
            <w:tcBorders>
              <w:bottom w:val="nil"/>
            </w:tcBorders>
          </w:tcPr>
          <w:p w14:paraId="6483F0A8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S-F</w:t>
            </w:r>
          </w:p>
        </w:tc>
        <w:tc>
          <w:tcPr>
            <w:tcW w:w="2125" w:type="pct"/>
            <w:tcBorders>
              <w:bottom w:val="nil"/>
            </w:tcBorders>
          </w:tcPr>
          <w:p w14:paraId="34B452E5" w14:textId="77777777" w:rsidR="00E90DF9" w:rsidRPr="007C5684" w:rsidRDefault="00E90DF9" w:rsidP="00CB0C18">
            <w:pPr>
              <w:spacing w:line="360" w:lineRule="auto"/>
              <w:jc w:val="left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CCTTTCCGGGACTTTCGCTTT</w:t>
            </w:r>
          </w:p>
        </w:tc>
        <w:tc>
          <w:tcPr>
            <w:tcW w:w="1256" w:type="pct"/>
            <w:tcBorders>
              <w:bottom w:val="nil"/>
            </w:tcBorders>
          </w:tcPr>
          <w:p w14:paraId="04DCEA5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E90DF9" w:rsidRPr="007C5684" w14:paraId="4DEC270F" w14:textId="77777777" w:rsidTr="00CB0C18">
        <w:tc>
          <w:tcPr>
            <w:tcW w:w="566" w:type="pct"/>
            <w:vMerge/>
          </w:tcPr>
          <w:p w14:paraId="27DAB1C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531" w:type="pct"/>
            <w:vMerge/>
            <w:tcBorders>
              <w:top w:val="single" w:sz="4" w:space="0" w:color="auto"/>
              <w:bottom w:val="nil"/>
            </w:tcBorders>
          </w:tcPr>
          <w:p w14:paraId="0BE377C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523" w:type="pct"/>
            <w:tcBorders>
              <w:top w:val="nil"/>
              <w:bottom w:val="nil"/>
            </w:tcBorders>
          </w:tcPr>
          <w:p w14:paraId="30764477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S-R</w:t>
            </w:r>
          </w:p>
        </w:tc>
        <w:tc>
          <w:tcPr>
            <w:tcW w:w="2125" w:type="pct"/>
            <w:tcBorders>
              <w:top w:val="nil"/>
              <w:bottom w:val="nil"/>
            </w:tcBorders>
          </w:tcPr>
          <w:p w14:paraId="442D4DCA" w14:textId="77777777" w:rsidR="00E90DF9" w:rsidRPr="007C5684" w:rsidRDefault="00E90DF9" w:rsidP="00CB0C18">
            <w:pPr>
              <w:spacing w:line="360" w:lineRule="auto"/>
              <w:jc w:val="left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GCAGAATCCAGGTGGCAACA</w:t>
            </w:r>
          </w:p>
        </w:tc>
        <w:tc>
          <w:tcPr>
            <w:tcW w:w="1256" w:type="pct"/>
            <w:tcBorders>
              <w:top w:val="nil"/>
              <w:bottom w:val="nil"/>
            </w:tcBorders>
          </w:tcPr>
          <w:p w14:paraId="190E1FF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</w:tr>
      <w:tr w:rsidR="00E90DF9" w:rsidRPr="007C5684" w14:paraId="35ACA471" w14:textId="77777777" w:rsidTr="00CB0C18">
        <w:tc>
          <w:tcPr>
            <w:tcW w:w="566" w:type="pct"/>
            <w:vMerge/>
            <w:tcBorders>
              <w:bottom w:val="single" w:sz="4" w:space="0" w:color="auto"/>
            </w:tcBorders>
          </w:tcPr>
          <w:p w14:paraId="77A3415D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531" w:type="pct"/>
            <w:tcBorders>
              <w:top w:val="nil"/>
              <w:bottom w:val="single" w:sz="4" w:space="0" w:color="auto"/>
            </w:tcBorders>
          </w:tcPr>
          <w:p w14:paraId="4D0F819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Probes</w:t>
            </w:r>
          </w:p>
        </w:tc>
        <w:tc>
          <w:tcPr>
            <w:tcW w:w="523" w:type="pct"/>
            <w:tcBorders>
              <w:top w:val="nil"/>
              <w:bottom w:val="single" w:sz="4" w:space="0" w:color="auto"/>
            </w:tcBorders>
          </w:tcPr>
          <w:p w14:paraId="66EBAB50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S-P</w:t>
            </w:r>
          </w:p>
        </w:tc>
        <w:tc>
          <w:tcPr>
            <w:tcW w:w="2125" w:type="pct"/>
            <w:tcBorders>
              <w:top w:val="nil"/>
              <w:bottom w:val="single" w:sz="4" w:space="0" w:color="auto"/>
            </w:tcBorders>
          </w:tcPr>
          <w:p w14:paraId="7A180901" w14:textId="77777777" w:rsidR="00E90DF9" w:rsidRPr="007C5684" w:rsidRDefault="00E90DF9" w:rsidP="00CB0C18">
            <w:pPr>
              <w:spacing w:line="360" w:lineRule="auto"/>
              <w:jc w:val="left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ACTCATCGCCGCCTGCCTTGCC</w:t>
            </w:r>
          </w:p>
        </w:tc>
        <w:tc>
          <w:tcPr>
            <w:tcW w:w="1256" w:type="pct"/>
            <w:tcBorders>
              <w:top w:val="nil"/>
              <w:bottom w:val="single" w:sz="4" w:space="0" w:color="auto"/>
            </w:tcBorders>
          </w:tcPr>
          <w:p w14:paraId="071E6F9E" w14:textId="75300736" w:rsidR="00E90DF9" w:rsidRPr="007C5684" w:rsidRDefault="00E90DF9" w:rsidP="00CB0C18">
            <w:pPr>
              <w:spacing w:line="360" w:lineRule="auto"/>
              <w:ind w:firstLineChars="50" w:firstLine="120"/>
              <w:jc w:val="left"/>
              <w:rPr>
                <w:rFonts w:ascii="Times New Roman" w:hAnsi="Times New Roman" w:cs="Times New Roman"/>
                <w:bCs/>
              </w:rPr>
            </w:pPr>
            <w:r w:rsidRPr="007C5684">
              <w:rPr>
                <w:rFonts w:ascii="Times New Roman" w:hAnsi="Times New Roman" w:cs="Times New Roman"/>
                <w:bCs/>
              </w:rPr>
              <w:t>5</w:t>
            </w:r>
            <w:r w:rsidR="00FC1657">
              <w:rPr>
                <w:rFonts w:ascii="Times New Roman" w:hAnsi="Times New Roman" w:cs="Times New Roman"/>
                <w:bCs/>
              </w:rPr>
              <w:t>´</w:t>
            </w:r>
            <w:r w:rsidRPr="007C5684">
              <w:rPr>
                <w:rFonts w:ascii="Times New Roman" w:hAnsi="Times New Roman" w:cs="Times New Roman"/>
                <w:bCs/>
              </w:rPr>
              <w:t>FAM, 3</w:t>
            </w:r>
            <w:r w:rsidR="00FC1657">
              <w:rPr>
                <w:rFonts w:ascii="Times New Roman" w:hAnsi="Times New Roman" w:cs="Times New Roman"/>
                <w:bCs/>
              </w:rPr>
              <w:t>´</w:t>
            </w:r>
            <w:r w:rsidRPr="007C5684">
              <w:rPr>
                <w:rFonts w:ascii="Times New Roman" w:hAnsi="Times New Roman" w:cs="Times New Roman"/>
                <w:bCs/>
              </w:rPr>
              <w:t>TAMRA</w:t>
            </w:r>
          </w:p>
        </w:tc>
      </w:tr>
    </w:tbl>
    <w:p w14:paraId="2483F94E" w14:textId="77777777" w:rsidR="00E90DF9" w:rsidRPr="007C5684" w:rsidRDefault="00E90DF9">
      <w:pPr>
        <w:sectPr w:rsidR="00E90DF9" w:rsidRPr="007C5684" w:rsidSect="00E90DF9">
          <w:footerReference w:type="even" r:id="rId10"/>
          <w:footerReference w:type="default" r:id="rId11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758BF9F2" w14:textId="77777777" w:rsidR="00E90DF9" w:rsidRPr="007C5684" w:rsidRDefault="00E90DF9">
      <w:pPr>
        <w:sectPr w:rsidR="00E90DF9" w:rsidRPr="007C5684" w:rsidSect="00E90DF9">
          <w:type w:val="continuous"/>
          <w:pgSz w:w="11906" w:h="16838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5F11DB91" w14:textId="1824EF63" w:rsidR="00E90DF9" w:rsidRPr="001816D4" w:rsidRDefault="00E90DF9" w:rsidP="00021F06">
      <w:pPr>
        <w:pStyle w:val="a5"/>
        <w:spacing w:before="0" w:beforeAutospacing="0" w:after="0" w:afterAutospacing="0"/>
        <w:jc w:val="both"/>
        <w:rPr>
          <w:rFonts w:ascii="Times New Roman" w:hAnsi="Times New Roman" w:cs="Times New Roman"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</w:rPr>
        <w:lastRenderedPageBreak/>
        <w:t xml:space="preserve">Table </w:t>
      </w:r>
      <w:r w:rsidR="000521D3" w:rsidRPr="007C5684">
        <w:rPr>
          <w:rFonts w:ascii="Times New Roman" w:hAnsi="Times New Roman" w:cs="Times New Roman"/>
          <w:b/>
          <w:bCs/>
        </w:rPr>
        <w:t>S3</w:t>
      </w:r>
      <w:r w:rsidRPr="007C5684">
        <w:rPr>
          <w:rFonts w:ascii="Times New Roman" w:hAnsi="Times New Roman" w:cs="Times New Roman"/>
          <w:b/>
          <w:bCs/>
        </w:rPr>
        <w:t xml:space="preserve">. </w:t>
      </w:r>
      <w:r w:rsidRPr="007C5684">
        <w:rPr>
          <w:rFonts w:ascii="Times New Roman" w:hAnsi="Times New Roman" w:cs="Times New Roman"/>
        </w:rPr>
        <w:t xml:space="preserve">The outward and inward copy numbers of viral RNA </w:t>
      </w:r>
      <w:r w:rsidR="005E1DED">
        <w:rPr>
          <w:rFonts w:ascii="Times New Roman" w:hAnsi="Times New Roman" w:cs="Times New Roman"/>
        </w:rPr>
        <w:t>from</w:t>
      </w:r>
      <w:r w:rsidR="005E1DED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four different masks</w:t>
      </w:r>
      <w:r w:rsidRPr="007C5684">
        <w:rPr>
          <w:rFonts w:ascii="Times New Roman" w:hAnsi="Times New Roman" w:cs="Times New Roman"/>
          <w:color w:val="000000" w:themeColor="text1"/>
        </w:rPr>
        <w:t xml:space="preserve"> filtering against sneeze-generated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droplets/aerosols</w:t>
      </w:r>
      <w:r w:rsidRPr="007C5684">
        <w:rPr>
          <w:rFonts w:ascii="Times New Roman" w:hAnsi="Times New Roman" w:cs="Times New Roman"/>
          <w:color w:val="000000" w:themeColor="text1"/>
        </w:rPr>
        <w:t xml:space="preserve"> of SARS-CoV-2 </w:t>
      </w:r>
      <w:r w:rsidR="008A680E">
        <w:rPr>
          <w:rFonts w:ascii="Times New Roman" w:hAnsi="Times New Roman" w:cs="Times New Roman"/>
          <w:color w:val="000000" w:themeColor="text1"/>
        </w:rPr>
        <w:t>s</w:t>
      </w:r>
      <w:r w:rsidR="008A680E" w:rsidRPr="007C5684">
        <w:rPr>
          <w:rFonts w:ascii="Times New Roman" w:hAnsi="Times New Roman" w:cs="Times New Roman"/>
          <w:color w:val="000000" w:themeColor="text1"/>
        </w:rPr>
        <w:t>pike</w:t>
      </w:r>
      <w:r w:rsidRPr="007C5684">
        <w:rPr>
          <w:rFonts w:ascii="Times New Roman" w:hAnsi="Times New Roman" w:cs="Times New Roman"/>
          <w:color w:val="000000" w:themeColor="text1"/>
        </w:rPr>
        <w:t>-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pseudovirus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at 0, 0.5, 1, 1.5 and 2 m away from the sneeze outlet. </w:t>
      </w:r>
      <w:r w:rsidRPr="007C5684">
        <w:rPr>
          <w:rFonts w:ascii="Times New Roman" w:hAnsi="Times New Roman" w:cs="Times New Roman"/>
        </w:rPr>
        <w:t>Data are represented as</w:t>
      </w:r>
      <w:r w:rsidR="005E1DED">
        <w:rPr>
          <w:rFonts w:ascii="Times New Roman" w:hAnsi="Times New Roman" w:cs="Times New Roman"/>
        </w:rPr>
        <w:t xml:space="preserve"> the</w:t>
      </w:r>
      <w:r w:rsidRPr="007C5684">
        <w:rPr>
          <w:rFonts w:ascii="Times New Roman" w:hAnsi="Times New Roman" w:cs="Times New Roman"/>
        </w:rPr>
        <w:t xml:space="preserve"> mean</w:t>
      </w:r>
      <w:r w:rsidR="004A664C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±</w:t>
      </w:r>
      <w:r w:rsidR="004A664C">
        <w:rPr>
          <w:rFonts w:ascii="Times New Roman" w:hAnsi="Times New Roman" w:cs="Times New Roman"/>
        </w:rPr>
        <w:t xml:space="preserve"> </w:t>
      </w:r>
      <w:r w:rsidR="00C2235B">
        <w:rPr>
          <w:rFonts w:ascii="Times New Roman" w:hAnsi="Times New Roman" w:cs="Times New Roman"/>
        </w:rPr>
        <w:t>s</w:t>
      </w:r>
      <w:r w:rsidR="00C2235B" w:rsidRPr="00C2235B">
        <w:rPr>
          <w:rFonts w:ascii="Times New Roman" w:hAnsi="Times New Roman" w:cs="Times New Roman"/>
        </w:rPr>
        <w:t xml:space="preserve">tandard </w:t>
      </w:r>
      <w:r w:rsidR="00C2235B">
        <w:rPr>
          <w:rFonts w:ascii="Times New Roman" w:hAnsi="Times New Roman" w:cs="Times New Roman"/>
        </w:rPr>
        <w:t>e</w:t>
      </w:r>
      <w:r w:rsidR="00C2235B" w:rsidRPr="00C2235B">
        <w:rPr>
          <w:rFonts w:ascii="Times New Roman" w:hAnsi="Times New Roman" w:cs="Times New Roman"/>
        </w:rPr>
        <w:t xml:space="preserve">rror of the </w:t>
      </w:r>
      <w:r w:rsidR="00C2235B">
        <w:rPr>
          <w:rFonts w:ascii="Times New Roman" w:hAnsi="Times New Roman" w:cs="Times New Roman"/>
        </w:rPr>
        <w:t>m</w:t>
      </w:r>
      <w:r w:rsidR="00C2235B" w:rsidRPr="00C2235B">
        <w:rPr>
          <w:rFonts w:ascii="Times New Roman" w:hAnsi="Times New Roman" w:cs="Times New Roman"/>
        </w:rPr>
        <w:t>ean (SEM</w:t>
      </w:r>
      <w:r w:rsidR="00C2235B">
        <w:rPr>
          <w:rFonts w:ascii="Times New Roman" w:hAnsi="Times New Roman" w:cs="Times New Roman"/>
        </w:rPr>
        <w:t>,</w:t>
      </w:r>
      <w:r w:rsidRPr="007C5684">
        <w:rPr>
          <w:rFonts w:ascii="Times New Roman" w:hAnsi="Times New Roman" w:cs="Times New Roman"/>
        </w:rPr>
        <w:t xml:space="preserve"> n</w:t>
      </w:r>
      <w:r w:rsidR="004A664C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=1 to 3) after excluding the values &lt;</w:t>
      </w:r>
      <w:r w:rsidR="004A664C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LoD. N.D., none detected (&lt;</w:t>
      </w:r>
      <w:r w:rsidR="004A664C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LoD). </w:t>
      </w:r>
      <w:r w:rsidR="005E1DED">
        <w:rPr>
          <w:rFonts w:ascii="Times New Roman" w:hAnsi="Times New Roman" w:cs="Times New Roman"/>
          <w:color w:val="000000" w:themeColor="text1"/>
        </w:rPr>
        <w:t>The s</w:t>
      </w:r>
      <w:r w:rsidRPr="007C5684">
        <w:rPr>
          <w:rFonts w:ascii="Times New Roman" w:hAnsi="Times New Roman" w:cs="Times New Roman"/>
          <w:color w:val="000000" w:themeColor="text1"/>
        </w:rPr>
        <w:t xml:space="preserve">ignificance of the overall difference </w:t>
      </w:r>
      <w:r w:rsidR="00F96B35">
        <w:rPr>
          <w:rFonts w:ascii="Times New Roman" w:hAnsi="Times New Roman" w:cs="Times New Roman"/>
          <w:color w:val="000000" w:themeColor="text1"/>
        </w:rPr>
        <w:t>between</w:t>
      </w:r>
      <w:r w:rsidR="00F96B35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8A680E">
        <w:rPr>
          <w:rFonts w:ascii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hAnsi="Times New Roman" w:cs="Times New Roman"/>
          <w:color w:val="000000" w:themeColor="text1"/>
        </w:rPr>
        <w:t xml:space="preserve">five distances </w:t>
      </w:r>
      <w:r w:rsidR="005E1DED">
        <w:rPr>
          <w:rFonts w:ascii="Times New Roman" w:hAnsi="Times New Roman" w:cs="Times New Roman"/>
          <w:color w:val="000000" w:themeColor="text1"/>
        </w:rPr>
        <w:t>was determined</w:t>
      </w:r>
      <w:r w:rsidRPr="007C5684">
        <w:rPr>
          <w:rFonts w:ascii="Times New Roman" w:hAnsi="Times New Roman" w:cs="Times New Roman"/>
          <w:color w:val="000000" w:themeColor="text1"/>
        </w:rPr>
        <w:t xml:space="preserve"> using </w:t>
      </w:r>
      <w:r w:rsidR="00FB09C9">
        <w:rPr>
          <w:rFonts w:ascii="Times New Roman" w:hAnsi="Times New Roman" w:cs="Times New Roman"/>
          <w:color w:val="000000" w:themeColor="text1"/>
        </w:rPr>
        <w:t>a</w:t>
      </w:r>
      <w:r w:rsidR="00FB09C9" w:rsidRPr="001816D4">
        <w:rPr>
          <w:rFonts w:ascii="Times New Roman" w:hAnsi="Times New Roman" w:cs="Times New Roman"/>
          <w:color w:val="000000" w:themeColor="text1"/>
        </w:rPr>
        <w:t>nalysis</w:t>
      </w:r>
      <w:r w:rsidR="00FB09C9">
        <w:rPr>
          <w:rFonts w:ascii="Times New Roman" w:hAnsi="Times New Roman" w:cs="Times New Roman"/>
          <w:color w:val="000000" w:themeColor="text1"/>
        </w:rPr>
        <w:t xml:space="preserve"> </w:t>
      </w:r>
      <w:r w:rsidR="00FB09C9" w:rsidRPr="001816D4">
        <w:rPr>
          <w:rFonts w:ascii="Times New Roman" w:hAnsi="Times New Roman" w:cs="Times New Roman"/>
          <w:color w:val="000000" w:themeColor="text1"/>
        </w:rPr>
        <w:t>of</w:t>
      </w:r>
      <w:r w:rsidR="00FB09C9">
        <w:rPr>
          <w:rFonts w:ascii="Times New Roman" w:hAnsi="Times New Roman" w:cs="Times New Roman"/>
          <w:color w:val="000000" w:themeColor="text1"/>
        </w:rPr>
        <w:t xml:space="preserve"> </w:t>
      </w:r>
      <w:r w:rsidR="00FB09C9" w:rsidRPr="001816D4">
        <w:rPr>
          <w:rFonts w:ascii="Times New Roman" w:hAnsi="Times New Roman" w:cs="Times New Roman"/>
          <w:color w:val="000000" w:themeColor="text1"/>
        </w:rPr>
        <w:t>variance</w:t>
      </w:r>
      <w:r w:rsidR="00FB09C9">
        <w:rPr>
          <w:rFonts w:ascii="Times New Roman" w:hAnsi="Times New Roman" w:cs="Times New Roman" w:hint="eastAsia"/>
          <w:color w:val="000000" w:themeColor="text1"/>
        </w:rPr>
        <w:t xml:space="preserve"> </w:t>
      </w:r>
      <w:r w:rsidR="00FB09C9">
        <w:rPr>
          <w:rFonts w:ascii="Times New Roman" w:hAnsi="Times New Roman" w:cs="Times New Roman"/>
          <w:color w:val="000000" w:themeColor="text1"/>
        </w:rPr>
        <w:t>(</w:t>
      </w:r>
      <w:r w:rsidRPr="007C5684">
        <w:rPr>
          <w:rFonts w:ascii="Times New Roman" w:hAnsi="Times New Roman" w:cs="Times New Roman"/>
          <w:color w:val="000000" w:themeColor="text1"/>
        </w:rPr>
        <w:t>ANOVA</w:t>
      </w:r>
      <w:r w:rsidR="00FB09C9">
        <w:rPr>
          <w:rFonts w:ascii="Times New Roman" w:hAnsi="Times New Roman" w:cs="Times New Roman"/>
          <w:color w:val="000000" w:themeColor="text1"/>
        </w:rPr>
        <w:t>)</w:t>
      </w:r>
      <w:r w:rsidRPr="007C5684">
        <w:rPr>
          <w:rFonts w:ascii="Times New Roman" w:hAnsi="Times New Roman" w:cs="Times New Roman"/>
          <w:color w:val="000000" w:themeColor="text1"/>
        </w:rPr>
        <w:t xml:space="preserve">. Different letters </w:t>
      </w:r>
      <w:r w:rsidR="00F96B35">
        <w:rPr>
          <w:rFonts w:ascii="Times New Roman" w:hAnsi="Times New Roman" w:cs="Times New Roman"/>
          <w:color w:val="000000" w:themeColor="text1"/>
        </w:rPr>
        <w:t xml:space="preserve">(within the same column) </w:t>
      </w:r>
      <w:r w:rsidRPr="007C5684">
        <w:rPr>
          <w:rFonts w:ascii="Times New Roman" w:hAnsi="Times New Roman" w:cs="Times New Roman"/>
          <w:color w:val="000000" w:themeColor="text1"/>
        </w:rPr>
        <w:t xml:space="preserve">indicate significant differences from </w:t>
      </w:r>
      <w:r w:rsidR="00F96B35">
        <w:rPr>
          <w:rFonts w:ascii="Times New Roman" w:hAnsi="Times New Roman" w:cs="Times New Roman"/>
          <w:color w:val="000000" w:themeColor="text1"/>
        </w:rPr>
        <w:t xml:space="preserve">the </w:t>
      </w:r>
      <w:r w:rsidR="00F96B35" w:rsidRPr="007C5684">
        <w:rPr>
          <w:rFonts w:ascii="Times New Roman" w:hAnsi="Times New Roman" w:cs="Times New Roman"/>
          <w:color w:val="000000" w:themeColor="text1"/>
        </w:rPr>
        <w:t>no</w:t>
      </w:r>
      <w:r w:rsidR="00F96B35">
        <w:rPr>
          <w:rFonts w:ascii="Times New Roman" w:hAnsi="Times New Roman" w:cs="Times New Roman"/>
          <w:color w:val="000000" w:themeColor="text1"/>
        </w:rPr>
        <w:t>-</w:t>
      </w:r>
      <w:r w:rsidR="00F96B35" w:rsidRPr="007C5684">
        <w:rPr>
          <w:rFonts w:ascii="Times New Roman" w:hAnsi="Times New Roman" w:cs="Times New Roman"/>
          <w:color w:val="000000" w:themeColor="text1"/>
        </w:rPr>
        <w:t>mask</w:t>
      </w:r>
      <w:r w:rsidR="00F96B35">
        <w:rPr>
          <w:rFonts w:ascii="Times New Roman" w:hAnsi="Times New Roman" w:cs="Times New Roman"/>
          <w:color w:val="000000" w:themeColor="text1"/>
        </w:rPr>
        <w:t>-</w:t>
      </w:r>
      <w:r w:rsidR="00F96B35" w:rsidRPr="007C5684">
        <w:rPr>
          <w:rFonts w:ascii="Times New Roman" w:hAnsi="Times New Roman" w:cs="Times New Roman"/>
          <w:color w:val="000000" w:themeColor="text1"/>
        </w:rPr>
        <w:t xml:space="preserve">group </w:t>
      </w:r>
      <w:r w:rsidRPr="007C5684">
        <w:rPr>
          <w:rFonts w:ascii="Times New Roman" w:hAnsi="Times New Roman" w:cs="Times New Roman"/>
          <w:color w:val="000000" w:themeColor="text1"/>
        </w:rPr>
        <w:t>values (</w:t>
      </w:r>
      <w:r w:rsidR="004238BE" w:rsidRPr="007C5684">
        <w:rPr>
          <w:rFonts w:ascii="Times New Roman" w:hAnsi="Times New Roman" w:cs="Times New Roman"/>
          <w:i/>
          <w:iCs/>
          <w:color w:val="000000" w:themeColor="text1"/>
        </w:rPr>
        <w:t>P</w:t>
      </w:r>
      <w:r w:rsidR="004A664C">
        <w:rPr>
          <w:rFonts w:ascii="Times New Roman" w:hAnsi="Times New Roman" w:cs="Times New Roman"/>
          <w:i/>
          <w:iCs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&lt;</w:t>
      </w:r>
      <w:r w:rsidR="004A664C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0.05</w:t>
      </w:r>
      <w:r w:rsidR="00F96B35" w:rsidRPr="007C5684">
        <w:rPr>
          <w:rFonts w:ascii="Times New Roman" w:hAnsi="Times New Roman" w:cs="Times New Roman"/>
          <w:color w:val="000000" w:themeColor="text1"/>
        </w:rPr>
        <w:t>)</w:t>
      </w:r>
      <w:r w:rsidR="00F96B35">
        <w:rPr>
          <w:rFonts w:ascii="Times New Roman" w:hAnsi="Times New Roman" w:cs="Times New Roman"/>
          <w:color w:val="000000" w:themeColor="text1"/>
        </w:rPr>
        <w:t>,</w:t>
      </w:r>
      <w:r w:rsidR="00F96B35" w:rsidRPr="00F96B35">
        <w:rPr>
          <w:rFonts w:ascii="Times New Roman" w:hAnsi="Times New Roman" w:cs="Times New Roman"/>
          <w:color w:val="000000" w:themeColor="text1"/>
        </w:rPr>
        <w:t xml:space="preserve"> </w:t>
      </w:r>
      <w:r w:rsidR="00F96B35">
        <w:rPr>
          <w:rFonts w:ascii="Times New Roman" w:hAnsi="Times New Roman" w:cs="Times New Roman"/>
          <w:color w:val="000000" w:themeColor="text1"/>
        </w:rPr>
        <w:t>based on the</w:t>
      </w:r>
      <w:r w:rsidR="00F96B35" w:rsidRPr="007C5684">
        <w:rPr>
          <w:rFonts w:ascii="Times New Roman" w:hAnsi="Times New Roman" w:cs="Times New Roman"/>
          <w:color w:val="000000" w:themeColor="text1"/>
        </w:rPr>
        <w:t xml:space="preserve"> </w:t>
      </w:r>
      <w:bookmarkStart w:id="3" w:name="_GoBack"/>
      <w:r w:rsidR="00F96B35" w:rsidRPr="007C5684">
        <w:rPr>
          <w:rFonts w:ascii="Times New Roman" w:hAnsi="Times New Roman" w:cs="Times New Roman"/>
          <w:color w:val="000000" w:themeColor="text1"/>
        </w:rPr>
        <w:t>LSD</w:t>
      </w:r>
      <w:bookmarkEnd w:id="3"/>
      <w:r w:rsidR="00FB09C9">
        <w:rPr>
          <w:rFonts w:ascii="Times New Roman" w:hAnsi="Times New Roman" w:cs="Times New Roman"/>
          <w:color w:val="000000" w:themeColor="text1"/>
        </w:rPr>
        <w:t>-t</w:t>
      </w:r>
      <w:r w:rsidR="00F96B35" w:rsidRPr="007C5684">
        <w:rPr>
          <w:rFonts w:ascii="Times New Roman" w:hAnsi="Times New Roman" w:cs="Times New Roman"/>
          <w:color w:val="000000" w:themeColor="text1"/>
        </w:rPr>
        <w:t xml:space="preserve"> test</w:t>
      </w:r>
      <w:r w:rsidR="00F96B35">
        <w:rPr>
          <w:rFonts w:ascii="Times New Roman" w:hAnsi="Times New Roman" w:cs="Times New Roman"/>
          <w:color w:val="000000" w:themeColor="text1"/>
        </w:rPr>
        <w:t>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379"/>
        <w:gridCol w:w="1749"/>
        <w:gridCol w:w="1665"/>
        <w:gridCol w:w="1665"/>
        <w:gridCol w:w="1410"/>
        <w:gridCol w:w="559"/>
        <w:gridCol w:w="229"/>
        <w:gridCol w:w="1749"/>
        <w:gridCol w:w="1665"/>
        <w:gridCol w:w="1665"/>
        <w:gridCol w:w="1410"/>
        <w:gridCol w:w="559"/>
      </w:tblGrid>
      <w:tr w:rsidR="00E90DF9" w:rsidRPr="007C5684" w14:paraId="7A022924" w14:textId="77777777" w:rsidTr="00021F06">
        <w:trPr>
          <w:trHeight w:val="300"/>
        </w:trPr>
        <w:tc>
          <w:tcPr>
            <w:tcW w:w="439" w:type="pct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4B2130DA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Mask Type</w:t>
            </w:r>
          </w:p>
        </w:tc>
        <w:tc>
          <w:tcPr>
            <w:tcW w:w="2244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535BF99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Outward Viral RNA Copies</w:t>
            </w:r>
          </w:p>
        </w:tc>
        <w:tc>
          <w:tcPr>
            <w:tcW w:w="73" w:type="pct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0A83840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244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26DD145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Inward Viral RNA Copies</w:t>
            </w:r>
          </w:p>
        </w:tc>
      </w:tr>
      <w:tr w:rsidR="000B5A87" w:rsidRPr="007C5684" w14:paraId="2AB1C06B" w14:textId="77777777" w:rsidTr="00021F06">
        <w:trPr>
          <w:trHeight w:val="300"/>
        </w:trPr>
        <w:tc>
          <w:tcPr>
            <w:tcW w:w="439" w:type="pct"/>
            <w:vMerge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vAlign w:val="center"/>
          </w:tcPr>
          <w:p w14:paraId="3FF14BA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6EF3B9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 m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2CD594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0.5 m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5AE7FC8C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m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0D0605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1.5 m</w:t>
            </w:r>
          </w:p>
        </w:tc>
        <w:tc>
          <w:tcPr>
            <w:tcW w:w="17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50C255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 m</w:t>
            </w:r>
          </w:p>
        </w:tc>
        <w:tc>
          <w:tcPr>
            <w:tcW w:w="73" w:type="pct"/>
            <w:vMerge/>
            <w:tcBorders>
              <w:top w:val="single" w:sz="8" w:space="0" w:color="auto"/>
              <w:left w:val="nil"/>
              <w:bottom w:val="single" w:sz="8" w:space="0" w:color="000000"/>
              <w:right w:val="nil"/>
            </w:tcBorders>
            <w:vAlign w:val="center"/>
          </w:tcPr>
          <w:p w14:paraId="5E018EF6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CD6661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 m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81710FD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0.5 m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7F3A057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 m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85AE8B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1.5 m</w:t>
            </w:r>
          </w:p>
        </w:tc>
        <w:tc>
          <w:tcPr>
            <w:tcW w:w="17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29DCC4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7C5684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2 m</w:t>
            </w:r>
          </w:p>
        </w:tc>
      </w:tr>
      <w:tr w:rsidR="000B5A87" w:rsidRPr="007C5684" w14:paraId="051BB2BE" w14:textId="77777777" w:rsidTr="00021F06">
        <w:trPr>
          <w:trHeight w:val="280"/>
        </w:trPr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2F8471" w14:textId="77777777" w:rsidR="00E90DF9" w:rsidRPr="007C5684" w:rsidRDefault="00E90DF9" w:rsidP="00CB0C18">
            <w:pPr>
              <w:spacing w:line="360" w:lineRule="auto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N95 Mask</w:t>
            </w: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9F8A60A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7029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068FF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7029.50±1814.25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CD159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6576.00±685.89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C3656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15146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BB946C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439BC25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4308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5F380C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2721±0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A11C80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2494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4CF4726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EE93ED0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</w:tr>
      <w:tr w:rsidR="000B5A87" w:rsidRPr="007C5684" w14:paraId="7AA54A2A" w14:textId="77777777" w:rsidTr="00021F06">
        <w:trPr>
          <w:trHeight w:val="280"/>
        </w:trPr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A4DC32" w14:textId="77777777" w:rsidR="00E90DF9" w:rsidRPr="007C5684" w:rsidRDefault="00E90DF9" w:rsidP="00CB0C18">
            <w:pPr>
              <w:spacing w:line="360" w:lineRule="auto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Surgical Mask</w:t>
            </w: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A03458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2721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204E710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7710.00±907.00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1213B8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4006.00±240.32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F4DD3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D8666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6DD067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4E9C2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5896.00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C8C36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10506.33±2330.71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FE2F3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C65820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D394F55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</w:tr>
      <w:tr w:rsidR="000B5A87" w:rsidRPr="007C5684" w14:paraId="0188A155" w14:textId="77777777" w:rsidTr="00021F06">
        <w:trPr>
          <w:trHeight w:val="280"/>
        </w:trPr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21B28BE" w14:textId="77777777" w:rsidR="00E90DF9" w:rsidRPr="007C5684" w:rsidRDefault="00E90DF9" w:rsidP="00CB0C18">
            <w:pPr>
              <w:spacing w:line="360" w:lineRule="auto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Single-use Mask</w:t>
            </w: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F6C1A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53635.33±6470.77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3714D6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6727.00±611.45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B3922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6802.67±545.02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F9E5C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0F13C2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9D0F0B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56C3E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56296.00±6042.18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8A75E5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5215.50±793.75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7DC50D7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6046.67±549.12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A163007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03D7A45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</w:tr>
      <w:tr w:rsidR="000B5A87" w:rsidRPr="007C5684" w14:paraId="68830A47" w14:textId="77777777" w:rsidTr="00021F06">
        <w:trPr>
          <w:trHeight w:val="280"/>
        </w:trPr>
        <w:tc>
          <w:tcPr>
            <w:tcW w:w="4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A1DB85" w14:textId="77777777" w:rsidR="00E90DF9" w:rsidRPr="007C5684" w:rsidRDefault="00E90DF9" w:rsidP="00CB0C18">
            <w:pPr>
              <w:spacing w:line="360" w:lineRule="auto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Cloth Mask</w:t>
            </w: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96F6C8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145336.33±15431.10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2A2B1E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92214.67±5279.08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668F123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111867.00±4147.67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9BA2C56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64391B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93B1033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9E936C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139410.33±2847.32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2E6C68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38019.67±3528.16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A5C2F1F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58881.33±2640.16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4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D8883B7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1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931D9F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</w:tr>
      <w:tr w:rsidR="000B5A87" w:rsidRPr="007C5684" w14:paraId="53FF1F2B" w14:textId="77777777" w:rsidTr="00021F06">
        <w:trPr>
          <w:trHeight w:val="300"/>
        </w:trPr>
        <w:tc>
          <w:tcPr>
            <w:tcW w:w="43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062E3F2E" w14:textId="77777777" w:rsidR="00E90DF9" w:rsidRPr="007C5684" w:rsidRDefault="00E90DF9" w:rsidP="00CB0C18">
            <w:pPr>
              <w:spacing w:line="360" w:lineRule="auto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No Mask</w:t>
            </w:r>
          </w:p>
        </w:tc>
        <w:tc>
          <w:tcPr>
            <w:tcW w:w="55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73A8514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423733.83±14326.91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5B102109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301738.33±3957.83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4D04F2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282237.33±2394.50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6787E4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4233.00±352.67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17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7923D98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  <w:tc>
          <w:tcPr>
            <w:tcW w:w="73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14:paraId="3051C018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</w:p>
        </w:tc>
        <w:tc>
          <w:tcPr>
            <w:tcW w:w="55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B432452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423733.83±14326.91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69D54231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301738.33±3957.83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5593AED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282237.33±2394.50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a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B3669DE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4233.00±352.67</w:t>
            </w: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  <w:vertAlign w:val="superscript"/>
              </w:rPr>
              <w:t>b</w:t>
            </w:r>
          </w:p>
        </w:tc>
        <w:tc>
          <w:tcPr>
            <w:tcW w:w="17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1884656" w14:textId="77777777" w:rsidR="00E90DF9" w:rsidRPr="007C5684" w:rsidRDefault="00E90DF9" w:rsidP="00CB0C18">
            <w:pPr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7C5684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N.D.</w:t>
            </w:r>
          </w:p>
        </w:tc>
      </w:tr>
    </w:tbl>
    <w:p w14:paraId="49D3E662" w14:textId="3150BCD5" w:rsidR="003B3FFF" w:rsidRPr="007C5684" w:rsidRDefault="003B3FFF" w:rsidP="003B3FFF">
      <w:pPr>
        <w:jc w:val="both"/>
        <w:rPr>
          <w:rFonts w:ascii="Times New Roman" w:hAnsi="Times New Roman" w:cs="Times New Roman"/>
        </w:rPr>
      </w:pPr>
      <w:r w:rsidRPr="007C5684">
        <w:br w:type="page"/>
      </w:r>
      <w:r w:rsidRPr="007C5684">
        <w:rPr>
          <w:rFonts w:ascii="Times New Roman" w:hAnsi="Times New Roman" w:cs="Times New Roman"/>
          <w:b/>
          <w:bCs/>
        </w:rPr>
        <w:lastRenderedPageBreak/>
        <w:t xml:space="preserve">Table </w:t>
      </w:r>
      <w:r w:rsidR="000521D3" w:rsidRPr="007C5684">
        <w:rPr>
          <w:rFonts w:ascii="Times New Roman" w:hAnsi="Times New Roman" w:cs="Times New Roman"/>
          <w:b/>
          <w:bCs/>
        </w:rPr>
        <w:t>S4</w:t>
      </w:r>
      <w:r w:rsidRPr="007C5684">
        <w:rPr>
          <w:rFonts w:ascii="Times New Roman" w:hAnsi="Times New Roman" w:cs="Times New Roman"/>
        </w:rPr>
        <w:t xml:space="preserve">. The outward and inward filtration efficiencies (FEs, %) of four different masks against the sneeze-generated </w:t>
      </w:r>
      <w:proofErr w:type="spellStart"/>
      <w:r w:rsidR="00797E61" w:rsidRPr="007C5684">
        <w:rPr>
          <w:rFonts w:ascii="Times New Roman" w:hAnsi="Times New Roman" w:cs="Times New Roman"/>
        </w:rPr>
        <w:t>pse</w:t>
      </w:r>
      <w:r w:rsidR="00797E61">
        <w:rPr>
          <w:rFonts w:ascii="Times New Roman" w:hAnsi="Times New Roman" w:cs="Times New Roman"/>
        </w:rPr>
        <w:t>u</w:t>
      </w:r>
      <w:r w:rsidR="00797E61" w:rsidRPr="007C5684">
        <w:rPr>
          <w:rFonts w:ascii="Times New Roman" w:hAnsi="Times New Roman" w:cs="Times New Roman"/>
        </w:rPr>
        <w:t>d</w:t>
      </w:r>
      <w:r w:rsidR="00797E61">
        <w:rPr>
          <w:rFonts w:ascii="Times New Roman" w:hAnsi="Times New Roman" w:cs="Times New Roman"/>
        </w:rPr>
        <w:t>o</w:t>
      </w:r>
      <w:r w:rsidR="00797E61" w:rsidRPr="007C5684">
        <w:rPr>
          <w:rFonts w:ascii="Times New Roman" w:hAnsi="Times New Roman" w:cs="Times New Roman"/>
        </w:rPr>
        <w:t>virus</w:t>
      </w:r>
      <w:proofErr w:type="spellEnd"/>
      <w:r w:rsidR="00797E61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as a function of distance from the source (0, 0.5, 1, 1.5 and 2 m). The </w:t>
      </w:r>
      <w:r w:rsidR="00296D1D" w:rsidRPr="007C5684">
        <w:rPr>
          <w:rFonts w:ascii="Times New Roman" w:hAnsi="Times New Roman" w:cs="Times New Roman"/>
        </w:rPr>
        <w:t>mean</w:t>
      </w:r>
      <w:r w:rsidR="00DB132E">
        <w:rPr>
          <w:rFonts w:ascii="Times New Roman" w:hAnsi="Times New Roman" w:cs="Times New Roman"/>
        </w:rPr>
        <w:t xml:space="preserve"> </w:t>
      </w:r>
      <w:r w:rsidR="00296D1D" w:rsidRPr="007C5684">
        <w:rPr>
          <w:rFonts w:ascii="Times New Roman" w:hAnsi="Times New Roman" w:cs="Times New Roman"/>
        </w:rPr>
        <w:t>±</w:t>
      </w:r>
      <w:r w:rsidR="00DB132E">
        <w:rPr>
          <w:rFonts w:ascii="Times New Roman" w:hAnsi="Times New Roman" w:cs="Times New Roman"/>
        </w:rPr>
        <w:t xml:space="preserve"> </w:t>
      </w:r>
      <w:r w:rsidR="00296D1D" w:rsidRPr="007C5684">
        <w:rPr>
          <w:rFonts w:ascii="Times New Roman" w:hAnsi="Times New Roman" w:cs="Times New Roman"/>
        </w:rPr>
        <w:t>SEM</w:t>
      </w:r>
      <w:r w:rsidRPr="007C5684">
        <w:rPr>
          <w:rFonts w:ascii="Times New Roman" w:hAnsi="Times New Roman" w:cs="Times New Roman"/>
        </w:rPr>
        <w:t xml:space="preserve"> of the FE is shown for three experimental replicates</w:t>
      </w:r>
      <w:r w:rsidR="00296D1D" w:rsidRPr="007C5684">
        <w:rPr>
          <w:rFonts w:ascii="Times New Roman" w:hAnsi="Times New Roman" w:cs="Times New Roman"/>
        </w:rPr>
        <w:t xml:space="preserve"> (n</w:t>
      </w:r>
      <w:r w:rsidR="004A664C">
        <w:rPr>
          <w:rFonts w:ascii="Times New Roman" w:hAnsi="Times New Roman" w:cs="Times New Roman"/>
        </w:rPr>
        <w:t xml:space="preserve"> </w:t>
      </w:r>
      <w:r w:rsidR="00296D1D" w:rsidRPr="007C5684">
        <w:rPr>
          <w:rFonts w:ascii="Times New Roman" w:hAnsi="Times New Roman" w:cs="Times New Roman"/>
        </w:rPr>
        <w:t>=</w:t>
      </w:r>
      <w:r w:rsidR="004A664C">
        <w:rPr>
          <w:rFonts w:ascii="Times New Roman" w:hAnsi="Times New Roman" w:cs="Times New Roman"/>
        </w:rPr>
        <w:t xml:space="preserve"> </w:t>
      </w:r>
      <w:r w:rsidR="00296D1D" w:rsidRPr="007C5684">
        <w:rPr>
          <w:rFonts w:ascii="Times New Roman" w:hAnsi="Times New Roman" w:cs="Times New Roman"/>
        </w:rPr>
        <w:t>3)</w:t>
      </w:r>
      <w:r w:rsidRPr="007C5684">
        <w:rPr>
          <w:rFonts w:ascii="Times New Roman" w:hAnsi="Times New Roman" w:cs="Times New Roman"/>
        </w:rPr>
        <w:t>, after excluding unrealistic values (FE</w:t>
      </w:r>
      <w:r w:rsidR="00DB132E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&lt;</w:t>
      </w:r>
      <w:r w:rsidR="00DB132E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 xml:space="preserve">0). </w:t>
      </w:r>
      <w:r w:rsidR="00E20115">
        <w:rPr>
          <w:rFonts w:ascii="Times New Roman" w:hAnsi="Times New Roman" w:cs="Times New Roman"/>
        </w:rPr>
        <w:t>The s</w:t>
      </w:r>
      <w:r w:rsidRPr="007C5684">
        <w:rPr>
          <w:rFonts w:ascii="Times New Roman" w:hAnsi="Times New Roman" w:cs="Times New Roman"/>
        </w:rPr>
        <w:t xml:space="preserve">ignificance of the overall difference </w:t>
      </w:r>
      <w:r w:rsidR="00797E61">
        <w:rPr>
          <w:rFonts w:ascii="Times New Roman" w:hAnsi="Times New Roman" w:cs="Times New Roman"/>
        </w:rPr>
        <w:t>between</w:t>
      </w:r>
      <w:r w:rsidR="00797E61" w:rsidRPr="007C5684">
        <w:rPr>
          <w:rFonts w:ascii="Times New Roman" w:hAnsi="Times New Roman" w:cs="Times New Roman"/>
        </w:rPr>
        <w:t xml:space="preserve"> </w:t>
      </w:r>
      <w:r w:rsidR="00DB132E">
        <w:rPr>
          <w:rFonts w:ascii="Times New Roman" w:hAnsi="Times New Roman" w:cs="Times New Roman"/>
        </w:rPr>
        <w:t xml:space="preserve">the </w:t>
      </w:r>
      <w:r w:rsidRPr="007C5684">
        <w:rPr>
          <w:rFonts w:ascii="Times New Roman" w:hAnsi="Times New Roman" w:cs="Times New Roman"/>
        </w:rPr>
        <w:t xml:space="preserve">four mask types </w:t>
      </w:r>
      <w:r w:rsidR="00E20115">
        <w:rPr>
          <w:rFonts w:ascii="Times New Roman" w:hAnsi="Times New Roman" w:cs="Times New Roman"/>
        </w:rPr>
        <w:t>was</w:t>
      </w:r>
      <w:r w:rsidR="00DB132E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observed using ANOVA, and different letters</w:t>
      </w:r>
      <w:r w:rsidR="00DB132E">
        <w:rPr>
          <w:rFonts w:ascii="Times New Roman" w:hAnsi="Times New Roman" w:cs="Times New Roman"/>
        </w:rPr>
        <w:t xml:space="preserve"> </w:t>
      </w:r>
      <w:r w:rsidR="00DB132E">
        <w:rPr>
          <w:rFonts w:ascii="Times New Roman" w:hAnsi="Times New Roman" w:cs="Times New Roman"/>
          <w:color w:val="000000" w:themeColor="text1"/>
        </w:rPr>
        <w:t xml:space="preserve">(within the same column) </w:t>
      </w:r>
      <w:r w:rsidRPr="007C5684">
        <w:rPr>
          <w:rFonts w:ascii="Times New Roman" w:hAnsi="Times New Roman" w:cs="Times New Roman"/>
        </w:rPr>
        <w:t xml:space="preserve">indicate significant differences </w:t>
      </w:r>
      <w:r w:rsidR="00797E61">
        <w:rPr>
          <w:rFonts w:ascii="Times New Roman" w:hAnsi="Times New Roman" w:cs="Times New Roman"/>
        </w:rPr>
        <w:t>between</w:t>
      </w:r>
      <w:r w:rsidR="00797E61" w:rsidRPr="007C5684">
        <w:rPr>
          <w:rFonts w:ascii="Times New Roman" w:hAnsi="Times New Roman" w:cs="Times New Roman"/>
        </w:rPr>
        <w:t xml:space="preserve"> </w:t>
      </w:r>
      <w:r w:rsidR="00DB132E">
        <w:rPr>
          <w:rFonts w:ascii="Times New Roman" w:hAnsi="Times New Roman" w:cs="Times New Roman"/>
        </w:rPr>
        <w:t xml:space="preserve">the </w:t>
      </w:r>
      <w:r w:rsidRPr="007C5684">
        <w:rPr>
          <w:rFonts w:ascii="Times New Roman" w:hAnsi="Times New Roman" w:cs="Times New Roman"/>
        </w:rPr>
        <w:t xml:space="preserve">values </w:t>
      </w:r>
      <w:r w:rsidR="00DB132E">
        <w:rPr>
          <w:rFonts w:ascii="Times New Roman" w:hAnsi="Times New Roman" w:cs="Times New Roman"/>
        </w:rPr>
        <w:t>of</w:t>
      </w:r>
      <w:r w:rsidR="00DB132E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each mask type</w:t>
      </w:r>
      <w:r w:rsidR="00DB132E">
        <w:rPr>
          <w:rFonts w:ascii="Times New Roman" w:hAnsi="Times New Roman" w:cs="Times New Roman"/>
        </w:rPr>
        <w:t>,</w:t>
      </w:r>
      <w:r w:rsidRPr="007C5684">
        <w:rPr>
          <w:rFonts w:ascii="Times New Roman" w:hAnsi="Times New Roman" w:cs="Times New Roman"/>
        </w:rPr>
        <w:t xml:space="preserve"> using </w:t>
      </w:r>
      <w:r w:rsidR="00DB132E">
        <w:rPr>
          <w:rFonts w:ascii="Times New Roman" w:hAnsi="Times New Roman" w:cs="Times New Roman"/>
        </w:rPr>
        <w:t xml:space="preserve">the </w:t>
      </w:r>
      <w:r w:rsidRPr="007C5684">
        <w:rPr>
          <w:rFonts w:ascii="Times New Roman" w:hAnsi="Times New Roman" w:cs="Times New Roman"/>
        </w:rPr>
        <w:t>LSD</w:t>
      </w:r>
      <w:r w:rsidR="00FB09C9">
        <w:rPr>
          <w:rFonts w:ascii="Times New Roman" w:hAnsi="Times New Roman" w:cs="Times New Roman"/>
        </w:rPr>
        <w:t>-</w:t>
      </w:r>
      <w:r w:rsidR="00FB09C9">
        <w:rPr>
          <w:rFonts w:ascii="Times New Roman" w:hAnsi="Times New Roman" w:cs="Times New Roman" w:hint="eastAsia"/>
        </w:rPr>
        <w:t>t</w:t>
      </w:r>
      <w:r w:rsidRPr="007C5684">
        <w:rPr>
          <w:rFonts w:ascii="Times New Roman" w:hAnsi="Times New Roman" w:cs="Times New Roman"/>
        </w:rPr>
        <w:t xml:space="preserve"> test (</w:t>
      </w:r>
      <w:r w:rsidR="001D65A6" w:rsidRPr="007C5684">
        <w:rPr>
          <w:rFonts w:ascii="Times New Roman" w:hAnsi="Times New Roman" w:cs="Times New Roman"/>
          <w:i/>
          <w:iCs/>
        </w:rPr>
        <w:t>P</w:t>
      </w:r>
      <w:r w:rsidR="004A664C">
        <w:rPr>
          <w:rFonts w:ascii="Times New Roman" w:hAnsi="Times New Roman" w:cs="Times New Roman"/>
          <w:i/>
          <w:iCs/>
        </w:rPr>
        <w:t xml:space="preserve"> </w:t>
      </w:r>
      <w:r w:rsidRPr="007C5684">
        <w:rPr>
          <w:rFonts w:ascii="Times New Roman" w:hAnsi="Times New Roman" w:cs="Times New Roman"/>
        </w:rPr>
        <w:t>&lt;</w:t>
      </w:r>
      <w:r w:rsidR="004A664C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0.05).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994"/>
        <w:gridCol w:w="1630"/>
        <w:gridCol w:w="1718"/>
        <w:gridCol w:w="1718"/>
        <w:gridCol w:w="848"/>
        <w:gridCol w:w="748"/>
        <w:gridCol w:w="302"/>
        <w:gridCol w:w="1718"/>
        <w:gridCol w:w="1718"/>
        <w:gridCol w:w="1718"/>
        <w:gridCol w:w="848"/>
        <w:gridCol w:w="744"/>
      </w:tblGrid>
      <w:tr w:rsidR="003B3FFF" w:rsidRPr="007C5684" w14:paraId="5CDE3C61" w14:textId="77777777" w:rsidTr="00B0216C">
        <w:trPr>
          <w:trHeight w:val="340"/>
        </w:trPr>
        <w:tc>
          <w:tcPr>
            <w:tcW w:w="635" w:type="pct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613A2407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Mask Type</w:t>
            </w:r>
          </w:p>
        </w:tc>
        <w:tc>
          <w:tcPr>
            <w:tcW w:w="2120" w:type="pct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0E850600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DengXi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 xml:space="preserve">Outward Filtration Efficiencies (%) </w:t>
            </w:r>
          </w:p>
          <w:p w14:paraId="2043DF3B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 xml:space="preserve">Mean </w:t>
            </w:r>
            <w:r w:rsidRPr="007C5684">
              <w:rPr>
                <w:rFonts w:ascii="Times New Roman" w:hAnsi="Times New Roman" w:cs="Times New Roman"/>
                <w:b/>
                <w:bCs/>
                <w:color w:val="000000"/>
              </w:rPr>
              <w:t>± SEM</w:t>
            </w:r>
          </w:p>
        </w:tc>
        <w:tc>
          <w:tcPr>
            <w:tcW w:w="96" w:type="pct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vAlign w:val="center"/>
          </w:tcPr>
          <w:p w14:paraId="66D79AD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 </w:t>
            </w:r>
          </w:p>
        </w:tc>
        <w:tc>
          <w:tcPr>
            <w:tcW w:w="2148" w:type="pct"/>
            <w:gridSpan w:val="5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785D3EF1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Inward Filtration Efficiencies (%)</w:t>
            </w:r>
          </w:p>
          <w:p w14:paraId="2C448CE7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DengXian" w:hAnsi="Times New Roman" w:cs="Times New Roman"/>
                <w:b/>
                <w:bCs/>
                <w:color w:val="000000"/>
              </w:rPr>
              <w:t xml:space="preserve">Mean </w:t>
            </w:r>
            <w:r w:rsidRPr="007C5684">
              <w:rPr>
                <w:rFonts w:ascii="Times New Roman" w:hAnsi="Times New Roman" w:cs="Times New Roman"/>
                <w:b/>
                <w:bCs/>
                <w:color w:val="000000"/>
              </w:rPr>
              <w:t>± SEM</w:t>
            </w:r>
          </w:p>
        </w:tc>
      </w:tr>
      <w:tr w:rsidR="003B3FFF" w:rsidRPr="007C5684" w14:paraId="31EC616A" w14:textId="77777777" w:rsidTr="00B0216C">
        <w:trPr>
          <w:trHeight w:val="340"/>
        </w:trPr>
        <w:tc>
          <w:tcPr>
            <w:tcW w:w="635" w:type="pct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</w:tcPr>
          <w:p w14:paraId="54BF337F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46277C4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 m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73D8AF20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0.5 m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5AC342F4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 m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0FEC6CE0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1.5 m</w:t>
            </w:r>
          </w:p>
        </w:tc>
        <w:tc>
          <w:tcPr>
            <w:tcW w:w="238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7C1985DE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 m</w:t>
            </w:r>
          </w:p>
        </w:tc>
        <w:tc>
          <w:tcPr>
            <w:tcW w:w="96" w:type="pct"/>
            <w:vMerge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vAlign w:val="center"/>
          </w:tcPr>
          <w:p w14:paraId="7A319433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5B0F60C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 m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7800ED63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0.5 m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569FDE28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 m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4E1A93A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1.5 m</w:t>
            </w:r>
          </w:p>
        </w:tc>
        <w:tc>
          <w:tcPr>
            <w:tcW w:w="238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</w:tcPr>
          <w:p w14:paraId="6C9F2F74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 m</w:t>
            </w:r>
          </w:p>
        </w:tc>
      </w:tr>
      <w:tr w:rsidR="003B3FFF" w:rsidRPr="007C5684" w14:paraId="352F961B" w14:textId="77777777" w:rsidTr="00B0216C">
        <w:trPr>
          <w:trHeight w:val="360"/>
        </w:trPr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461E51E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N95 Mask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9F7FEC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99.00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0.33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3FB5A4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98.33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0.29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C30B98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97.67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0.29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1A089BB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D097A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9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57083C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E3B778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F024FFB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C344C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C322BA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BC2A48D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</w:tr>
      <w:tr w:rsidR="003B3FFF" w:rsidRPr="007C5684" w14:paraId="14DE2EBF" w14:textId="77777777" w:rsidTr="00B0216C">
        <w:trPr>
          <w:trHeight w:val="360"/>
        </w:trPr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D9E5E53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Surgical Mask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F95922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14FA0C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98.00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0.19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7C97F52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98.67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82621E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9EFDF88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9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25F2FDD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8BBE163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99.33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0.22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C2845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96.67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0.78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35B83E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8DFF24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25EAB4B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</w:tr>
      <w:tr w:rsidR="003B3FFF" w:rsidRPr="007C5684" w14:paraId="7B697591" w14:textId="77777777" w:rsidTr="00B0216C">
        <w:trPr>
          <w:trHeight w:val="360"/>
        </w:trPr>
        <w:tc>
          <w:tcPr>
            <w:tcW w:w="6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AB40857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Single-use Mask</w:t>
            </w:r>
          </w:p>
        </w:tc>
        <w:tc>
          <w:tcPr>
            <w:tcW w:w="5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7B0B8DC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80.33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3.09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1B0C62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97.33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0.40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AEDE7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97.67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09A928B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4F4A142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9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7DB34B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836B8A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88.00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1.45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C15330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98.67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0.11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5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6A15246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97.67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0.29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a</w:t>
            </w:r>
          </w:p>
        </w:tc>
        <w:tc>
          <w:tcPr>
            <w:tcW w:w="2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DE083E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EF10EE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</w:tr>
      <w:tr w:rsidR="003B3FFF" w:rsidRPr="007C5684" w14:paraId="03DA158B" w14:textId="77777777" w:rsidTr="00B0216C">
        <w:trPr>
          <w:trHeight w:val="380"/>
        </w:trPr>
        <w:tc>
          <w:tcPr>
            <w:tcW w:w="63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7D0264D" w14:textId="77777777" w:rsidR="003B3FFF" w:rsidRPr="007C5684" w:rsidRDefault="003B3FFF" w:rsidP="00B0216C">
            <w:pPr>
              <w:spacing w:line="36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Cloth Mask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75A1DBC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55.00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2.52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7336CE5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68.33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0.48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AE55E7E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62.33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1.87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6C66BE52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CA0329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96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68C2C7B7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13749C0A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69.33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3.08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7B92D5F7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87.33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1.13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4B27569F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77.33</w:t>
            </w:r>
            <w:r w:rsidRPr="007C5684">
              <w:rPr>
                <w:rFonts w:ascii="Times New Roman" w:hAnsi="Times New Roman" w:cs="Times New Roman"/>
                <w:color w:val="000000"/>
              </w:rPr>
              <w:t>±</w:t>
            </w: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1.06</w:t>
            </w:r>
            <w:r w:rsidRPr="007C5684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b</w:t>
            </w:r>
          </w:p>
        </w:tc>
        <w:tc>
          <w:tcPr>
            <w:tcW w:w="27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3F32EF33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  <w:tc>
          <w:tcPr>
            <w:tcW w:w="238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</w:tcPr>
          <w:p w14:paraId="200F3E69" w14:textId="77777777" w:rsidR="003B3FFF" w:rsidRPr="007C5684" w:rsidRDefault="003B3FFF" w:rsidP="00B0216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7C5684">
              <w:rPr>
                <w:rFonts w:ascii="Times New Roman" w:eastAsia="Times New Roman" w:hAnsi="Times New Roman" w:cs="Times New Roman"/>
                <w:color w:val="000000"/>
              </w:rPr>
              <w:t>N.D.</w:t>
            </w:r>
          </w:p>
        </w:tc>
      </w:tr>
    </w:tbl>
    <w:p w14:paraId="1B9BA27A" w14:textId="77777777" w:rsidR="007C2BE2" w:rsidRPr="007C5684" w:rsidRDefault="007C2BE2">
      <w:pPr>
        <w:sectPr w:rsidR="007C2BE2" w:rsidRPr="007C5684" w:rsidSect="00021F06">
          <w:pgSz w:w="16838" w:h="11906" w:orient="landscape"/>
          <w:pgMar w:top="1092" w:right="567" w:bottom="1134" w:left="567" w:header="851" w:footer="391" w:gutter="0"/>
          <w:cols w:space="425"/>
          <w:docGrid w:type="lines" w:linePitch="326"/>
        </w:sectPr>
      </w:pPr>
    </w:p>
    <w:p w14:paraId="55D2ACBD" w14:textId="35F1AC96" w:rsidR="008A6009" w:rsidRPr="007C5684" w:rsidRDefault="008A6009" w:rsidP="00021F06">
      <w:pPr>
        <w:rPr>
          <w:rFonts w:ascii="Times New Roman" w:hAnsi="Times New Roman" w:cs="Times New Roman"/>
        </w:rPr>
      </w:pPr>
      <w:r w:rsidRPr="007C5684">
        <w:rPr>
          <w:rFonts w:ascii="Times New Roman" w:hAnsi="Times New Roman" w:cs="Times New Roman"/>
          <w:b/>
          <w:bCs/>
        </w:rPr>
        <w:lastRenderedPageBreak/>
        <w:t>Fig</w:t>
      </w:r>
      <w:r w:rsidR="00D94288" w:rsidRPr="007C5684">
        <w:rPr>
          <w:rFonts w:ascii="Times New Roman" w:hAnsi="Times New Roman" w:cs="Times New Roman"/>
          <w:b/>
          <w:bCs/>
        </w:rPr>
        <w:t>.</w:t>
      </w:r>
      <w:r w:rsidRPr="007C5684">
        <w:rPr>
          <w:rFonts w:ascii="Times New Roman" w:hAnsi="Times New Roman" w:cs="Times New Roman"/>
          <w:b/>
          <w:bCs/>
        </w:rPr>
        <w:t xml:space="preserve"> S1. </w:t>
      </w:r>
      <w:r w:rsidRPr="007C5684">
        <w:rPr>
          <w:rFonts w:ascii="Times New Roman" w:hAnsi="Times New Roman" w:cs="Times New Roman"/>
        </w:rPr>
        <w:t>(</w:t>
      </w:r>
      <w:r w:rsidR="00D94288" w:rsidRPr="007C5684">
        <w:rPr>
          <w:rFonts w:ascii="Times New Roman" w:hAnsi="Times New Roman" w:cs="Times New Roman"/>
        </w:rPr>
        <w:t>a</w:t>
      </w:r>
      <w:r w:rsidRPr="007C5684">
        <w:rPr>
          <w:rFonts w:ascii="Times New Roman" w:hAnsi="Times New Roman" w:cs="Times New Roman"/>
        </w:rPr>
        <w:t>)</w:t>
      </w:r>
      <w:r w:rsidRPr="007C5684">
        <w:rPr>
          <w:rFonts w:ascii="Times New Roman" w:hAnsi="Times New Roman" w:cs="Times New Roman"/>
          <w:b/>
          <w:bCs/>
        </w:rPr>
        <w:t xml:space="preserve"> </w:t>
      </w:r>
      <w:r w:rsidRPr="007C5684">
        <w:rPr>
          <w:rFonts w:ascii="Times New Roman" w:hAnsi="Times New Roman" w:cs="Times New Roman"/>
        </w:rPr>
        <w:t xml:space="preserve">A representative scanning electron microscope (SEM) image of SARS-CoV-2 </w:t>
      </w:r>
      <w:r w:rsidR="00C41611">
        <w:rPr>
          <w:rFonts w:ascii="Times New Roman" w:hAnsi="Times New Roman" w:cs="Times New Roman"/>
        </w:rPr>
        <w:t>s</w:t>
      </w:r>
      <w:r w:rsidR="00C41611" w:rsidRPr="007C5684">
        <w:rPr>
          <w:rFonts w:ascii="Times New Roman" w:hAnsi="Times New Roman" w:cs="Times New Roman"/>
        </w:rPr>
        <w:t>pike</w:t>
      </w:r>
      <w:r w:rsidRPr="007C5684">
        <w:rPr>
          <w:rFonts w:ascii="Times New Roman" w:hAnsi="Times New Roman" w:cs="Times New Roman"/>
        </w:rPr>
        <w:t>-</w:t>
      </w:r>
      <w:proofErr w:type="spellStart"/>
      <w:r w:rsidRPr="007C5684">
        <w:rPr>
          <w:rFonts w:ascii="Times New Roman" w:hAnsi="Times New Roman" w:cs="Times New Roman"/>
        </w:rPr>
        <w:t>pseudovirus</w:t>
      </w:r>
      <w:proofErr w:type="spellEnd"/>
      <w:r w:rsidR="00FF6E45" w:rsidRPr="007C5684">
        <w:rPr>
          <w:rFonts w:ascii="Times New Roman" w:hAnsi="Times New Roman" w:cs="Times New Roman"/>
        </w:rPr>
        <w:t xml:space="preserve"> </w:t>
      </w:r>
      <w:r w:rsidRPr="007C5684">
        <w:rPr>
          <w:rFonts w:ascii="Times New Roman" w:hAnsi="Times New Roman" w:cs="Times New Roman"/>
        </w:rPr>
        <w:t>coated with gold. (</w:t>
      </w:r>
      <w:r w:rsidR="00D94288" w:rsidRPr="007C5684">
        <w:rPr>
          <w:rFonts w:ascii="Times New Roman" w:hAnsi="Times New Roman" w:cs="Times New Roman"/>
        </w:rPr>
        <w:t>b</w:t>
      </w:r>
      <w:r w:rsidRPr="007C5684">
        <w:rPr>
          <w:rFonts w:ascii="Times New Roman" w:hAnsi="Times New Roman" w:cs="Times New Roman"/>
        </w:rPr>
        <w:t>)</w:t>
      </w:r>
      <w:r w:rsidRPr="007C5684">
        <w:rPr>
          <w:rFonts w:ascii="Times New Roman" w:hAnsi="Times New Roman" w:cs="Times New Roman"/>
          <w:b/>
          <w:bCs/>
        </w:rPr>
        <w:t xml:space="preserve"> </w:t>
      </w:r>
      <w:r w:rsidRPr="007C5684">
        <w:rPr>
          <w:rFonts w:ascii="Times New Roman" w:hAnsi="Times New Roman" w:cs="Times New Roman"/>
        </w:rPr>
        <w:t xml:space="preserve">A representative SEM image of SARS-CoV-2 </w:t>
      </w:r>
      <w:r w:rsidR="00C41611">
        <w:rPr>
          <w:rFonts w:ascii="Times New Roman" w:hAnsi="Times New Roman" w:cs="Times New Roman"/>
        </w:rPr>
        <w:t>s</w:t>
      </w:r>
      <w:r w:rsidR="00C41611" w:rsidRPr="007C5684">
        <w:rPr>
          <w:rFonts w:ascii="Times New Roman" w:hAnsi="Times New Roman" w:cs="Times New Roman"/>
        </w:rPr>
        <w:t>pike</w:t>
      </w:r>
      <w:r w:rsidRPr="007C5684">
        <w:rPr>
          <w:rFonts w:ascii="Times New Roman" w:hAnsi="Times New Roman" w:cs="Times New Roman"/>
        </w:rPr>
        <w:t>-</w:t>
      </w:r>
      <w:proofErr w:type="spellStart"/>
      <w:r w:rsidRPr="007C5684">
        <w:rPr>
          <w:rFonts w:ascii="Times New Roman" w:hAnsi="Times New Roman" w:cs="Times New Roman"/>
        </w:rPr>
        <w:t>pseudovirus</w:t>
      </w:r>
      <w:proofErr w:type="spellEnd"/>
      <w:r w:rsidRPr="007C5684">
        <w:rPr>
          <w:rFonts w:ascii="Times New Roman" w:hAnsi="Times New Roman" w:cs="Times New Roman"/>
        </w:rPr>
        <w:t>.</w:t>
      </w:r>
    </w:p>
    <w:p w14:paraId="117457AC" w14:textId="7C5C8C75" w:rsidR="007C26B3" w:rsidRPr="007C5684" w:rsidRDefault="007C26B3" w:rsidP="007C26B3">
      <w:pPr>
        <w:pStyle w:val="ab"/>
        <w:numPr>
          <w:ilvl w:val="0"/>
          <w:numId w:val="3"/>
        </w:numPr>
        <w:ind w:firstLineChars="0"/>
        <w:rPr>
          <w:rFonts w:ascii="Times New Roman" w:hAnsi="Times New Roman" w:cs="Times New Roman"/>
        </w:rPr>
      </w:pPr>
      <w:r w:rsidRPr="007C5684">
        <w:rPr>
          <w:rFonts w:ascii="Times New Roman" w:hAnsi="Times New Roman" w:cs="Times New Roman"/>
        </w:rPr>
        <w:t xml:space="preserve">                                                   (b)</w:t>
      </w:r>
    </w:p>
    <w:p w14:paraId="0E39B6AA" w14:textId="77777777" w:rsidR="008A6009" w:rsidRPr="007C5684" w:rsidRDefault="008A6009" w:rsidP="008A6009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  <w:r w:rsidRPr="007C5684">
        <w:rPr>
          <w:rFonts w:ascii="Times New Roman" w:hAnsi="Times New Roman" w:cs="Times New Roman"/>
          <w:b/>
          <w:bCs/>
          <w:noProof/>
        </w:rPr>
        <w:drawing>
          <wp:inline distT="0" distB="0" distL="114300" distR="114300" wp14:anchorId="33FC86B6" wp14:editId="4010A0A0">
            <wp:extent cx="4197742" cy="3148992"/>
            <wp:effectExtent l="0" t="0" r="6350" b="635"/>
            <wp:docPr id="3" name="图片 3" descr="Vir-pj-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Vir-pj-02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39908" cy="318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C5684">
        <w:rPr>
          <w:rFonts w:ascii="Times New Roman" w:hAnsi="Times New Roman" w:cs="Times New Roman"/>
          <w:b/>
          <w:bCs/>
          <w:noProof/>
        </w:rPr>
        <w:drawing>
          <wp:inline distT="0" distB="0" distL="114300" distR="114300" wp14:anchorId="24F15FF1" wp14:editId="64F8ADE4">
            <wp:extent cx="4202159" cy="3152140"/>
            <wp:effectExtent l="0" t="0" r="1905" b="0"/>
            <wp:docPr id="4" name="图片 4" descr="Vir-pj-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Vir-pj-07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72743" cy="320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92F57" w14:textId="57214FBA" w:rsidR="008A6009" w:rsidRPr="007C5684" w:rsidRDefault="008A6009"/>
    <w:p w14:paraId="5F94CBD1" w14:textId="77777777" w:rsidR="008A6009" w:rsidRPr="007C5684" w:rsidRDefault="008A6009" w:rsidP="00CE5B3A">
      <w:pPr>
        <w:jc w:val="both"/>
        <w:sectPr w:rsidR="008A6009" w:rsidRPr="007C5684" w:rsidSect="00021F06">
          <w:pgSz w:w="16838" w:h="11906" w:orient="landscape"/>
          <w:pgMar w:top="994" w:right="567" w:bottom="1134" w:left="567" w:header="851" w:footer="391" w:gutter="0"/>
          <w:cols w:space="425"/>
          <w:docGrid w:type="lines" w:linePitch="326"/>
        </w:sectPr>
      </w:pPr>
    </w:p>
    <w:p w14:paraId="72764A04" w14:textId="0B6E90A8" w:rsidR="00FF6E45" w:rsidRPr="007C5684" w:rsidRDefault="003F2F48">
      <w:pPr>
        <w:jc w:val="both"/>
        <w:rPr>
          <w:rFonts w:ascii="Times New Roman" w:eastAsia="Times New Roman" w:hAnsi="Times New Roman" w:cs="Times New Roman"/>
          <w:color w:val="000000" w:themeColor="text1"/>
        </w:rPr>
      </w:pPr>
      <w:bookmarkStart w:id="4" w:name="_Hlk73827266"/>
      <w:r w:rsidRPr="007C5684">
        <w:rPr>
          <w:rFonts w:ascii="Times New Roman" w:eastAsia="Times New Roman" w:hAnsi="Times New Roman" w:cs="Times New Roman"/>
          <w:b/>
          <w:bCs/>
          <w:color w:val="000000" w:themeColor="text1"/>
        </w:rPr>
        <w:lastRenderedPageBreak/>
        <w:t>Fig</w:t>
      </w:r>
      <w:r w:rsidR="003053B8" w:rsidRPr="007C5684">
        <w:rPr>
          <w:rFonts w:ascii="Times New Roman" w:eastAsia="Times New Roman" w:hAnsi="Times New Roman" w:cs="Times New Roman"/>
          <w:b/>
          <w:bCs/>
          <w:color w:val="000000" w:themeColor="text1"/>
        </w:rPr>
        <w:t>.</w:t>
      </w:r>
      <w:r w:rsidRPr="007C5684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 </w:t>
      </w:r>
      <w:r w:rsidR="007A3002" w:rsidRPr="007C5684">
        <w:rPr>
          <w:rFonts w:ascii="Times New Roman" w:eastAsia="Times New Roman" w:hAnsi="Times New Roman" w:cs="Times New Roman"/>
          <w:b/>
          <w:bCs/>
          <w:color w:val="000000" w:themeColor="text1"/>
        </w:rPr>
        <w:t>S</w:t>
      </w:r>
      <w:r w:rsidR="008A6009" w:rsidRPr="007C5684">
        <w:rPr>
          <w:rFonts w:ascii="Times New Roman" w:eastAsia="Times New Roman" w:hAnsi="Times New Roman" w:cs="Times New Roman"/>
          <w:b/>
          <w:bCs/>
          <w:color w:val="000000" w:themeColor="text1"/>
        </w:rPr>
        <w:t>2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. Schematic of the experimental setup in an exposure chamber. (</w:t>
      </w:r>
      <w:r w:rsidR="003053B8" w:rsidRPr="007C5684">
        <w:rPr>
          <w:rFonts w:ascii="Times New Roman" w:eastAsia="Times New Roman" w:hAnsi="Times New Roman" w:cs="Times New Roman"/>
          <w:color w:val="000000" w:themeColor="text1"/>
        </w:rPr>
        <w:t>a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) Representative photos of</w:t>
      </w:r>
      <w:r w:rsidR="007430F1">
        <w:rPr>
          <w:rFonts w:ascii="Times New Roman" w:eastAsia="Times New Roman" w:hAnsi="Times New Roman" w:cs="Times New Roman"/>
          <w:color w:val="000000" w:themeColor="text1"/>
        </w:rPr>
        <w:t xml:space="preserve"> the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N95 respirator, surgical mask, single-use disposable mask, and cloth mask used in this study.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 For </w:t>
      </w:r>
      <w:r w:rsidR="004A664C">
        <w:rPr>
          <w:rFonts w:ascii="Times New Roman" w:eastAsia="Times New Roman" w:hAnsi="Times New Roman" w:cs="Times New Roman"/>
          <w:color w:val="000000" w:themeColor="text1"/>
        </w:rPr>
        <w:t xml:space="preserve">the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sneezing experiment (</w:t>
      </w:r>
      <w:r w:rsidR="003053B8" w:rsidRPr="007C5684">
        <w:rPr>
          <w:rFonts w:ascii="Times New Roman" w:eastAsia="Times New Roman" w:hAnsi="Times New Roman" w:cs="Times New Roman"/>
          <w:color w:val="000000" w:themeColor="text1"/>
        </w:rPr>
        <w:t>b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 and </w:t>
      </w:r>
      <w:r w:rsidR="003053B8" w:rsidRPr="007C5684">
        <w:rPr>
          <w:rFonts w:ascii="Times New Roman" w:eastAsia="Times New Roman" w:hAnsi="Times New Roman" w:cs="Times New Roman"/>
          <w:color w:val="000000" w:themeColor="text1"/>
        </w:rPr>
        <w:t>c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), </w:t>
      </w:r>
      <w:r w:rsidRPr="007C5684">
        <w:rPr>
          <w:rFonts w:ascii="Times New Roman" w:hAnsi="Times New Roman" w:cs="Times New Roman"/>
          <w:color w:val="000000" w:themeColor="text1"/>
        </w:rPr>
        <w:t xml:space="preserve">the polydisperse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SARS-CoV-2 </w:t>
      </w:r>
      <w:r w:rsidR="004B31EF">
        <w:rPr>
          <w:rFonts w:ascii="Times New Roman" w:eastAsia="Times New Roman" w:hAnsi="Times New Roman" w:cs="Times New Roman"/>
          <w:color w:val="000000" w:themeColor="text1"/>
        </w:rPr>
        <w:t>s</w:t>
      </w:r>
      <w:r w:rsidR="004B31EF" w:rsidRPr="007C5684">
        <w:rPr>
          <w:rFonts w:ascii="Times New Roman" w:eastAsia="Times New Roman" w:hAnsi="Times New Roman" w:cs="Times New Roman"/>
          <w:color w:val="000000" w:themeColor="text1"/>
        </w:rPr>
        <w:t>pike</w:t>
      </w:r>
      <w:r w:rsidRPr="007C5684">
        <w:rPr>
          <w:rFonts w:ascii="Times New Roman" w:hAnsi="Times New Roman" w:cs="Times New Roman"/>
          <w:color w:val="000000" w:themeColor="text1"/>
        </w:rPr>
        <w:t>-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pseudovirus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solution was ejected </w:t>
      </w:r>
      <w:r w:rsidR="004A664C">
        <w:rPr>
          <w:rFonts w:ascii="Times New Roman" w:hAnsi="Times New Roman" w:cs="Times New Roman"/>
          <w:color w:val="000000" w:themeColor="text1"/>
        </w:rPr>
        <w:t>five</w:t>
      </w:r>
      <w:r w:rsidR="004A664C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 xml:space="preserve">times (simulating </w:t>
      </w:r>
      <w:r w:rsidR="004A664C">
        <w:rPr>
          <w:rFonts w:ascii="Times New Roman" w:hAnsi="Times New Roman" w:cs="Times New Roman"/>
          <w:color w:val="000000" w:themeColor="text1"/>
        </w:rPr>
        <w:t>five</w:t>
      </w:r>
      <w:r w:rsidR="004A664C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sneezes) from artificial saliva</w:t>
      </w:r>
      <w:r w:rsidR="00021F06"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[</w:t>
      </w:r>
      <w:r w:rsidR="00D52649" w:rsidRPr="007C5684">
        <w:rPr>
          <w:rFonts w:ascii="Times New Roman" w:hAnsi="Times New Roman" w:cs="Times New Roman"/>
          <w:color w:val="000000" w:themeColor="text1"/>
        </w:rPr>
        <w:t>3</w:t>
      </w:r>
      <w:r w:rsidRPr="007C5684">
        <w:rPr>
          <w:rFonts w:ascii="Times New Roman" w:hAnsi="Times New Roman" w:cs="Times New Roman"/>
          <w:color w:val="000000" w:themeColor="text1"/>
        </w:rPr>
        <w:t>]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 </w:t>
      </w:r>
      <w:r w:rsidRPr="007C5684">
        <w:rPr>
          <w:rFonts w:ascii="Times New Roman" w:hAnsi="Times New Roman" w:cs="Times New Roman"/>
          <w:color w:val="000000" w:themeColor="text1"/>
        </w:rPr>
        <w:t>with 10</w:t>
      </w:r>
      <w:r w:rsidRPr="007C5684">
        <w:rPr>
          <w:rFonts w:ascii="Times New Roman" w:hAnsi="Times New Roman" w:cs="Times New Roman"/>
          <w:color w:val="000000" w:themeColor="text1"/>
          <w:vertAlign w:val="superscript"/>
        </w:rPr>
        <w:t xml:space="preserve">8 </w:t>
      </w:r>
      <w:r w:rsidRPr="007C5684">
        <w:rPr>
          <w:rFonts w:ascii="Times New Roman" w:hAnsi="Times New Roman" w:cs="Times New Roman"/>
          <w:color w:val="000000" w:themeColor="text1"/>
        </w:rPr>
        <w:t xml:space="preserve">copies/mL </w:t>
      </w:r>
      <w:proofErr w:type="spellStart"/>
      <w:r w:rsidRPr="007C5684">
        <w:rPr>
          <w:rFonts w:ascii="Times New Roman" w:hAnsi="Times New Roman" w:cs="Times New Roman"/>
          <w:color w:val="000000" w:themeColor="text1"/>
        </w:rPr>
        <w:t>pseudovirus</w:t>
      </w:r>
      <w:proofErr w:type="spellEnd"/>
      <w:r w:rsidRPr="007C5684">
        <w:rPr>
          <w:rFonts w:ascii="Times New Roman" w:hAnsi="Times New Roman" w:cs="Times New Roman"/>
          <w:color w:val="000000" w:themeColor="text1"/>
        </w:rPr>
        <w:t xml:space="preserve"> </w:t>
      </w:r>
      <w:r w:rsidR="00794DAF">
        <w:rPr>
          <w:rFonts w:ascii="Times New Roman" w:eastAsia="Times New Roman" w:hAnsi="Times New Roman" w:cs="Times New Roman"/>
          <w:color w:val="000000" w:themeColor="text1"/>
        </w:rPr>
        <w:t>using</w:t>
      </w:r>
      <w:r w:rsidR="00794DAF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a sneeze generator </w:t>
      </w:r>
      <w:r w:rsidRPr="007C5684">
        <w:rPr>
          <w:rFonts w:ascii="Times New Roman" w:hAnsi="Times New Roman" w:cs="Times New Roman"/>
          <w:color w:val="000000" w:themeColor="text1"/>
        </w:rPr>
        <w:t xml:space="preserve">through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(outward) or toward (inward)</w:t>
      </w:r>
      <w:r w:rsidRPr="007C5684">
        <w:rPr>
          <w:rFonts w:ascii="Times New Roman" w:hAnsi="Times New Roman" w:cs="Times New Roman"/>
          <w:color w:val="000000" w:themeColor="text1"/>
        </w:rPr>
        <w:t xml:space="preserve"> the mouth of </w:t>
      </w:r>
      <w:r w:rsidR="00794DAF">
        <w:rPr>
          <w:rFonts w:ascii="Times New Roman" w:hAnsi="Times New Roman" w:cs="Times New Roman"/>
          <w:color w:val="000000" w:themeColor="text1"/>
        </w:rPr>
        <w:t xml:space="preserve">a </w:t>
      </w:r>
      <w:r w:rsidRPr="007C5684">
        <w:rPr>
          <w:rFonts w:ascii="Times New Roman" w:hAnsi="Times New Roman" w:cs="Times New Roman"/>
          <w:color w:val="000000" w:themeColor="text1"/>
        </w:rPr>
        <w:t xml:space="preserve">mannequin head </w:t>
      </w:r>
      <w:r w:rsidR="007E1A75" w:rsidRPr="007C5684">
        <w:rPr>
          <w:rFonts w:ascii="Times New Roman" w:hAnsi="Times New Roman" w:cs="Times New Roman"/>
          <w:color w:val="000000" w:themeColor="text1"/>
        </w:rPr>
        <w:t xml:space="preserve">with </w:t>
      </w:r>
      <w:r w:rsidR="007E1A75" w:rsidRPr="007C5684">
        <w:rPr>
          <w:rFonts w:ascii="Times New Roman" w:hAnsi="Times New Roman" w:cs="Times New Roman"/>
          <w:color w:val="000002"/>
        </w:rPr>
        <w:t>elastomeric skin</w:t>
      </w:r>
      <w:r w:rsidR="007E1A75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(mimicking </w:t>
      </w:r>
      <w:r w:rsidR="00794DAF">
        <w:rPr>
          <w:rFonts w:ascii="Times New Roman" w:eastAsia="Times New Roman" w:hAnsi="Times New Roman" w:cs="Times New Roman"/>
          <w:color w:val="000000" w:themeColor="text1"/>
        </w:rPr>
        <w:t xml:space="preserve">a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spreader or receiver</w:t>
      </w:r>
      <w:r w:rsidR="007430F1">
        <w:rPr>
          <w:rFonts w:ascii="Times New Roman" w:eastAsia="Times New Roman" w:hAnsi="Times New Roman" w:cs="Times New Roman"/>
          <w:color w:val="000000" w:themeColor="text1"/>
        </w:rPr>
        <w:t>, respectively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)</w:t>
      </w:r>
      <w:r w:rsidRPr="007C5684">
        <w:rPr>
          <w:rFonts w:ascii="Times New Roman" w:hAnsi="Times New Roman" w:cs="Times New Roman"/>
          <w:color w:val="000000" w:themeColor="text1"/>
        </w:rPr>
        <w:t xml:space="preserve">.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Viral</w:t>
      </w:r>
      <w:r w:rsidRPr="007C5684">
        <w:rPr>
          <w:rFonts w:ascii="Times New Roman" w:hAnsi="Times New Roman" w:cs="Times New Roman"/>
          <w:color w:val="000000" w:themeColor="text1"/>
        </w:rPr>
        <w:t xml:space="preserve"> droplets/aerosols filtered through</w:t>
      </w:r>
      <w:r w:rsidR="00293BFE">
        <w:rPr>
          <w:rFonts w:ascii="Times New Roman" w:hAnsi="Times New Roman" w:cs="Times New Roman"/>
          <w:color w:val="000000" w:themeColor="text1"/>
        </w:rPr>
        <w:t xml:space="preserve"> a</w:t>
      </w:r>
      <w:r w:rsidRPr="007C5684">
        <w:rPr>
          <w:rFonts w:ascii="Times New Roman" w:hAnsi="Times New Roman" w:cs="Times New Roman"/>
          <w:color w:val="000000" w:themeColor="text1"/>
        </w:rPr>
        <w:t xml:space="preserve"> mask (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C</w:t>
      </w:r>
      <w:r w:rsidRPr="007C5684">
        <w:rPr>
          <w:rFonts w:ascii="Times New Roman" w:eastAsia="Times New Roman" w:hAnsi="Times New Roman" w:cs="Times New Roman"/>
          <w:color w:val="000000" w:themeColor="text1"/>
          <w:vertAlign w:val="subscript"/>
        </w:rPr>
        <w:t>d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)</w:t>
      </w:r>
      <w:r w:rsidRPr="007C5684">
        <w:rPr>
          <w:rFonts w:ascii="Times New Roman" w:hAnsi="Times New Roman" w:cs="Times New Roman"/>
          <w:color w:val="000000" w:themeColor="text1"/>
        </w:rPr>
        <w:t xml:space="preserve"> or without </w:t>
      </w:r>
      <w:r w:rsidR="00293BFE">
        <w:rPr>
          <w:rFonts w:ascii="Times New Roman" w:hAnsi="Times New Roman" w:cs="Times New Roman"/>
          <w:color w:val="000000" w:themeColor="text1"/>
        </w:rPr>
        <w:t xml:space="preserve">a </w:t>
      </w:r>
      <w:r w:rsidRPr="007C5684">
        <w:rPr>
          <w:rFonts w:ascii="Times New Roman" w:hAnsi="Times New Roman" w:cs="Times New Roman"/>
          <w:color w:val="000000" w:themeColor="text1"/>
        </w:rPr>
        <w:t>mask (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C</w:t>
      </w:r>
      <w:r w:rsidRPr="007C5684">
        <w:rPr>
          <w:rFonts w:ascii="Times New Roman" w:eastAsia="Times New Roman" w:hAnsi="Times New Roman" w:cs="Times New Roman"/>
          <w:color w:val="000000" w:themeColor="text1"/>
          <w:vertAlign w:val="subscript"/>
        </w:rPr>
        <w:t>u</w:t>
      </w:r>
      <w:r w:rsidRPr="007C5684">
        <w:rPr>
          <w:rFonts w:ascii="Times New Roman" w:hAnsi="Times New Roman" w:cs="Times New Roman"/>
          <w:color w:val="000000" w:themeColor="text1"/>
        </w:rPr>
        <w:t xml:space="preserve">) were collected at 0, 0.5, 1.0, 1.5, and 2.0 m away from the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sneeze outlet </w:t>
      </w:r>
      <w:r w:rsidR="00794DAF">
        <w:rPr>
          <w:rFonts w:ascii="Times New Roman" w:eastAsia="Times New Roman" w:hAnsi="Times New Roman" w:cs="Times New Roman"/>
          <w:color w:val="000000" w:themeColor="text1"/>
        </w:rPr>
        <w:t>using</w:t>
      </w:r>
      <w:r w:rsidR="00794DAF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a collection unit</w:t>
      </w:r>
      <w:r w:rsidRPr="007C5684">
        <w:rPr>
          <w:rFonts w:ascii="Times New Roman" w:hAnsi="Times New Roman" w:cs="Times New Roman"/>
          <w:color w:val="000000" w:themeColor="text1"/>
        </w:rPr>
        <w:t xml:space="preserve"> (sampling time: 8 min</w:t>
      </w:r>
      <w:r w:rsidR="00C613C3" w:rsidRPr="007C5684">
        <w:rPr>
          <w:rFonts w:ascii="Times New Roman" w:hAnsi="Times New Roman" w:cs="Times New Roman"/>
          <w:color w:val="000000" w:themeColor="text1"/>
        </w:rPr>
        <w:t>s</w:t>
      </w:r>
      <w:r w:rsidRPr="007C5684">
        <w:rPr>
          <w:rFonts w:ascii="Times New Roman" w:hAnsi="Times New Roman" w:cs="Times New Roman"/>
          <w:color w:val="000000" w:themeColor="text1"/>
        </w:rPr>
        <w:t xml:space="preserve"> in total; sampling flow:10 L/min). </w:t>
      </w:r>
      <w:r w:rsidR="004A664C">
        <w:rPr>
          <w:rFonts w:ascii="Times New Roman" w:hAnsi="Times New Roman" w:cs="Times New Roman"/>
          <w:color w:val="000000" w:themeColor="text1"/>
        </w:rPr>
        <w:t xml:space="preserve">The </w:t>
      </w:r>
      <w:r w:rsidR="004A664C">
        <w:rPr>
          <w:rFonts w:ascii="Times New Roman" w:eastAsia="Times New Roman" w:hAnsi="Times New Roman" w:cs="Times New Roman"/>
          <w:color w:val="000000" w:themeColor="text1"/>
        </w:rPr>
        <w:t>e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dges of the masks </w:t>
      </w:r>
      <w:r w:rsidR="004A664C" w:rsidRPr="007C5684">
        <w:rPr>
          <w:rFonts w:ascii="Times New Roman" w:eastAsia="Times New Roman" w:hAnsi="Times New Roman" w:cs="Times New Roman"/>
          <w:color w:val="000000" w:themeColor="text1"/>
        </w:rPr>
        <w:t>attach</w:t>
      </w:r>
      <w:r w:rsidR="004A664C">
        <w:rPr>
          <w:rFonts w:ascii="Times New Roman" w:eastAsia="Times New Roman" w:hAnsi="Times New Roman" w:cs="Times New Roman"/>
          <w:color w:val="000000" w:themeColor="text1"/>
        </w:rPr>
        <w:t>ed</w:t>
      </w:r>
      <w:r w:rsidR="004A664C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on the </w:t>
      </w:r>
      <w:r w:rsidRPr="007C5684">
        <w:rPr>
          <w:rFonts w:ascii="Times New Roman" w:hAnsi="Times New Roman" w:cs="Times New Roman"/>
          <w:color w:val="000000" w:themeColor="text1"/>
        </w:rPr>
        <w:t>mannequin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 head were </w:t>
      </w:r>
      <w:r w:rsidR="00530E20" w:rsidRPr="007C5684">
        <w:rPr>
          <w:rFonts w:ascii="Times New Roman" w:eastAsia="Times New Roman" w:hAnsi="Times New Roman" w:cs="Times New Roman"/>
          <w:color w:val="000000" w:themeColor="text1"/>
        </w:rPr>
        <w:t xml:space="preserve">completely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 xml:space="preserve">sealed </w:t>
      </w:r>
      <w:r w:rsidR="00C41611">
        <w:rPr>
          <w:rFonts w:ascii="Times New Roman" w:eastAsia="Times New Roman" w:hAnsi="Times New Roman" w:cs="Times New Roman"/>
          <w:color w:val="000000" w:themeColor="text1"/>
        </w:rPr>
        <w:t>using</w:t>
      </w:r>
      <w:r w:rsidR="00C41611" w:rsidRPr="007C5684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7C5684">
        <w:rPr>
          <w:rFonts w:ascii="Times New Roman" w:eastAsia="Times New Roman" w:hAnsi="Times New Roman" w:cs="Times New Roman"/>
          <w:color w:val="000000" w:themeColor="text1"/>
        </w:rPr>
        <w:t>medical tape.</w:t>
      </w:r>
    </w:p>
    <w:p w14:paraId="18103A85" w14:textId="0241C01E" w:rsidR="00F65A54" w:rsidRPr="007C5684" w:rsidRDefault="00F65A54" w:rsidP="00F65A54">
      <w:pPr>
        <w:jc w:val="center"/>
        <w:rPr>
          <w:rFonts w:ascii="Times New Roman" w:eastAsia="Times New Roman" w:hAnsi="Times New Roman" w:cs="Times New Roman"/>
          <w:color w:val="000000" w:themeColor="text1"/>
        </w:rPr>
      </w:pPr>
      <w:r w:rsidRPr="007C5684">
        <w:rPr>
          <w:rFonts w:ascii="Times New Roman" w:eastAsia="Times New Roman" w:hAnsi="Times New Roman" w:cs="Times New Roman"/>
          <w:noProof/>
          <w:color w:val="000000" w:themeColor="text1"/>
        </w:rPr>
        <w:drawing>
          <wp:inline distT="0" distB="0" distL="0" distR="0" wp14:anchorId="2F740050" wp14:editId="02C3506B">
            <wp:extent cx="8803573" cy="5777345"/>
            <wp:effectExtent l="0" t="0" r="0" b="1270"/>
            <wp:docPr id="1" name="图片 1" descr="图示, 示意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1-202111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18758" cy="578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4"/>
    <w:p w14:paraId="0A211B41" w14:textId="0D7CEB75" w:rsidR="008B596F" w:rsidRPr="007C5684" w:rsidRDefault="008B596F">
      <w:pPr>
        <w:jc w:val="center"/>
        <w:rPr>
          <w:rFonts w:ascii="Times New Roman" w:hAnsi="Times New Roman" w:cs="Times New Roman"/>
          <w:color w:val="000000"/>
        </w:rPr>
        <w:sectPr w:rsidR="008B596F" w:rsidRPr="007C5684" w:rsidSect="00021F06">
          <w:pgSz w:w="16838" w:h="11906" w:orient="landscape"/>
          <w:pgMar w:top="0" w:right="567" w:bottom="284" w:left="567" w:header="851" w:footer="391" w:gutter="0"/>
          <w:cols w:space="425"/>
          <w:docGrid w:type="lines" w:linePitch="326"/>
        </w:sectPr>
      </w:pPr>
    </w:p>
    <w:p w14:paraId="2DF79743" w14:textId="77777777" w:rsidR="008B596F" w:rsidRPr="007C5684" w:rsidRDefault="008B596F" w:rsidP="008B596F">
      <w:pPr>
        <w:rPr>
          <w:rFonts w:ascii="Times New Roman" w:hAnsi="Times New Roman" w:cs="Times New Roman"/>
          <w:b/>
          <w:bCs/>
          <w:color w:val="000000" w:themeColor="text1"/>
        </w:rPr>
      </w:pPr>
      <w:r w:rsidRPr="007C5684">
        <w:rPr>
          <w:rFonts w:ascii="Times New Roman" w:hAnsi="Times New Roman" w:cs="Times New Roman"/>
          <w:b/>
          <w:bCs/>
          <w:color w:val="000000" w:themeColor="text1"/>
        </w:rPr>
        <w:lastRenderedPageBreak/>
        <w:t>References</w:t>
      </w:r>
    </w:p>
    <w:p w14:paraId="0E72BAFC" w14:textId="78F6808B" w:rsidR="008B596F" w:rsidRPr="001816D4" w:rsidRDefault="008B596F">
      <w:pPr>
        <w:pStyle w:val="ab"/>
        <w:numPr>
          <w:ilvl w:val="0"/>
          <w:numId w:val="1"/>
        </w:numPr>
        <w:ind w:firstLineChars="0"/>
        <w:jc w:val="both"/>
        <w:rPr>
          <w:rFonts w:ascii="Times New Roman" w:hAnsi="Times New Roman" w:cs="Times New Roman"/>
          <w:color w:val="000000" w:themeColor="text1"/>
        </w:rPr>
      </w:pPr>
      <w:r w:rsidRPr="009D5719">
        <w:rPr>
          <w:rFonts w:ascii="Times New Roman" w:hAnsi="Times New Roman" w:cs="Times New Roman"/>
        </w:rPr>
        <w:t xml:space="preserve">Tang JW, et al., </w:t>
      </w:r>
      <w:r w:rsidRPr="001816D4">
        <w:rPr>
          <w:rFonts w:ascii="Times New Roman" w:hAnsi="Times New Roman" w:cs="Times New Roman"/>
        </w:rPr>
        <w:t>Airflow dynamics of human jets: sneezing and breathing - potential sources of infectious aerosols.</w:t>
      </w:r>
      <w:r w:rsidRPr="009D5719">
        <w:rPr>
          <w:rFonts w:ascii="Times New Roman" w:hAnsi="Times New Roman" w:cs="Times New Roman"/>
        </w:rPr>
        <w:t xml:space="preserve"> PLoS One, 2013. </w:t>
      </w:r>
      <w:r w:rsidRPr="001816D4">
        <w:rPr>
          <w:rFonts w:ascii="Times New Roman" w:hAnsi="Times New Roman" w:cs="Times New Roman"/>
        </w:rPr>
        <w:t>8</w:t>
      </w:r>
      <w:r w:rsidRPr="009D5719">
        <w:rPr>
          <w:rFonts w:ascii="Times New Roman" w:hAnsi="Times New Roman" w:cs="Times New Roman"/>
        </w:rPr>
        <w:t>(4): p. e59970.</w:t>
      </w:r>
    </w:p>
    <w:p w14:paraId="627C20A0" w14:textId="6EB56E39" w:rsidR="008B596F" w:rsidRPr="001816D4" w:rsidRDefault="008B596F">
      <w:pPr>
        <w:pStyle w:val="ab"/>
        <w:numPr>
          <w:ilvl w:val="0"/>
          <w:numId w:val="1"/>
        </w:numPr>
        <w:ind w:firstLineChars="0"/>
        <w:jc w:val="both"/>
        <w:rPr>
          <w:rFonts w:ascii="Times New Roman" w:hAnsi="Times New Roman" w:cs="Times New Roman"/>
          <w:color w:val="000000" w:themeColor="text1"/>
        </w:rPr>
      </w:pPr>
      <w:proofErr w:type="spellStart"/>
      <w:r w:rsidRPr="009D5719">
        <w:rPr>
          <w:rFonts w:ascii="Times New Roman" w:hAnsi="Times New Roman" w:cs="Times New Roman"/>
        </w:rPr>
        <w:t>Morawska</w:t>
      </w:r>
      <w:proofErr w:type="spellEnd"/>
      <w:r w:rsidRPr="009D5719">
        <w:rPr>
          <w:rFonts w:ascii="Times New Roman" w:hAnsi="Times New Roman" w:cs="Times New Roman"/>
        </w:rPr>
        <w:t xml:space="preserve"> L, </w:t>
      </w:r>
      <w:r w:rsidRPr="001816D4">
        <w:rPr>
          <w:rFonts w:ascii="Times New Roman" w:hAnsi="Times New Roman" w:cs="Times New Roman"/>
        </w:rPr>
        <w:t>Droplet fate in indoor environments, or can we prevent the spread of infection?</w:t>
      </w:r>
      <w:r w:rsidRPr="009D5719">
        <w:rPr>
          <w:rFonts w:ascii="Times New Roman" w:hAnsi="Times New Roman" w:cs="Times New Roman"/>
        </w:rPr>
        <w:t xml:space="preserve"> Indoor Air, 2006. </w:t>
      </w:r>
      <w:r w:rsidRPr="001816D4">
        <w:rPr>
          <w:rFonts w:ascii="Times New Roman" w:hAnsi="Times New Roman" w:cs="Times New Roman"/>
        </w:rPr>
        <w:t>16</w:t>
      </w:r>
      <w:r w:rsidRPr="009D5719">
        <w:rPr>
          <w:rFonts w:ascii="Times New Roman" w:hAnsi="Times New Roman" w:cs="Times New Roman"/>
        </w:rPr>
        <w:t>(5): p. 335-47.</w:t>
      </w:r>
    </w:p>
    <w:p w14:paraId="4EFC741D" w14:textId="28A6B858" w:rsidR="008B596F" w:rsidRPr="001816D4" w:rsidRDefault="008B596F">
      <w:pPr>
        <w:pStyle w:val="ab"/>
        <w:numPr>
          <w:ilvl w:val="0"/>
          <w:numId w:val="1"/>
        </w:numPr>
        <w:ind w:firstLineChars="0"/>
        <w:jc w:val="both"/>
        <w:rPr>
          <w:rFonts w:ascii="Times New Roman" w:hAnsi="Times New Roman" w:cs="Times New Roman"/>
          <w:color w:val="000000" w:themeColor="text1"/>
        </w:rPr>
      </w:pPr>
      <w:r w:rsidRPr="009D5719">
        <w:rPr>
          <w:rFonts w:ascii="Times New Roman" w:hAnsi="Times New Roman" w:cs="Times New Roman"/>
        </w:rPr>
        <w:t xml:space="preserve">Woo MH, et al., </w:t>
      </w:r>
      <w:r w:rsidRPr="001816D4">
        <w:rPr>
          <w:rFonts w:ascii="Times New Roman" w:hAnsi="Times New Roman" w:cs="Times New Roman"/>
        </w:rPr>
        <w:t>Method for contamination of filtering facepiece respirators by deposition of MS2 viral aerosols.</w:t>
      </w:r>
      <w:r w:rsidRPr="009D5719">
        <w:rPr>
          <w:rFonts w:ascii="Times New Roman" w:hAnsi="Times New Roman" w:cs="Times New Roman"/>
        </w:rPr>
        <w:t xml:space="preserve"> J Aerosol Sci, 2010. </w:t>
      </w:r>
      <w:r w:rsidRPr="001816D4">
        <w:rPr>
          <w:rFonts w:ascii="Times New Roman" w:hAnsi="Times New Roman" w:cs="Times New Roman"/>
        </w:rPr>
        <w:t>41</w:t>
      </w:r>
      <w:r w:rsidRPr="009D5719">
        <w:rPr>
          <w:rFonts w:ascii="Times New Roman" w:hAnsi="Times New Roman" w:cs="Times New Roman"/>
        </w:rPr>
        <w:t>(10): p. 944-952.</w:t>
      </w:r>
    </w:p>
    <w:p w14:paraId="45FF5C25" w14:textId="3B6C8516" w:rsidR="008B596F" w:rsidRPr="001816D4" w:rsidRDefault="008B596F">
      <w:pPr>
        <w:pStyle w:val="ab"/>
        <w:numPr>
          <w:ilvl w:val="0"/>
          <w:numId w:val="1"/>
        </w:numPr>
        <w:ind w:firstLineChars="0"/>
        <w:jc w:val="both"/>
        <w:rPr>
          <w:rFonts w:ascii="Times New Roman" w:hAnsi="Times New Roman" w:cs="Times New Roman"/>
          <w:color w:val="000000" w:themeColor="text1"/>
        </w:rPr>
      </w:pPr>
      <w:proofErr w:type="spellStart"/>
      <w:r w:rsidRPr="009D5719">
        <w:rPr>
          <w:rFonts w:ascii="Times New Roman" w:hAnsi="Times New Roman" w:cs="Times New Roman"/>
        </w:rPr>
        <w:t>Rothe</w:t>
      </w:r>
      <w:proofErr w:type="spellEnd"/>
      <w:r w:rsidRPr="009D5719">
        <w:rPr>
          <w:rFonts w:ascii="Times New Roman" w:hAnsi="Times New Roman" w:cs="Times New Roman"/>
        </w:rPr>
        <w:t xml:space="preserve"> C, et al., </w:t>
      </w:r>
      <w:r w:rsidRPr="001816D4">
        <w:rPr>
          <w:rFonts w:ascii="Times New Roman" w:hAnsi="Times New Roman" w:cs="Times New Roman"/>
        </w:rPr>
        <w:t xml:space="preserve">Transmission of 2019-nCoV Infection from an </w:t>
      </w:r>
      <w:r w:rsidR="00293BFE" w:rsidRPr="001816D4">
        <w:rPr>
          <w:rFonts w:ascii="Times New Roman" w:hAnsi="Times New Roman" w:cs="Times New Roman"/>
        </w:rPr>
        <w:t>a</w:t>
      </w:r>
      <w:r w:rsidRPr="001816D4">
        <w:rPr>
          <w:rFonts w:ascii="Times New Roman" w:hAnsi="Times New Roman" w:cs="Times New Roman"/>
        </w:rPr>
        <w:t xml:space="preserve">symptomatic </w:t>
      </w:r>
      <w:r w:rsidR="00293BFE" w:rsidRPr="001816D4">
        <w:rPr>
          <w:rFonts w:ascii="Times New Roman" w:hAnsi="Times New Roman" w:cs="Times New Roman"/>
        </w:rPr>
        <w:t>c</w:t>
      </w:r>
      <w:r w:rsidRPr="001816D4">
        <w:rPr>
          <w:rFonts w:ascii="Times New Roman" w:hAnsi="Times New Roman" w:cs="Times New Roman"/>
        </w:rPr>
        <w:t>ontact in Germany.</w:t>
      </w:r>
      <w:r w:rsidRPr="009D5719">
        <w:rPr>
          <w:rFonts w:ascii="Times New Roman" w:hAnsi="Times New Roman" w:cs="Times New Roman"/>
        </w:rPr>
        <w:t xml:space="preserve"> NEJM, 2020. </w:t>
      </w:r>
      <w:r w:rsidRPr="001816D4">
        <w:rPr>
          <w:rFonts w:ascii="Times New Roman" w:hAnsi="Times New Roman" w:cs="Times New Roman"/>
        </w:rPr>
        <w:t>382</w:t>
      </w:r>
      <w:r w:rsidRPr="009D5719">
        <w:rPr>
          <w:rFonts w:ascii="Times New Roman" w:hAnsi="Times New Roman" w:cs="Times New Roman"/>
        </w:rPr>
        <w:t>(10): p. 970-971.</w:t>
      </w:r>
    </w:p>
    <w:p w14:paraId="77B15C2E" w14:textId="77777777" w:rsidR="009D5719" w:rsidRPr="001816D4" w:rsidRDefault="009D5719" w:rsidP="001816D4">
      <w:pPr>
        <w:pStyle w:val="ab"/>
        <w:numPr>
          <w:ilvl w:val="0"/>
          <w:numId w:val="1"/>
        </w:numPr>
        <w:spacing w:before="100" w:beforeAutospacing="1" w:after="100" w:afterAutospacing="1"/>
        <w:ind w:firstLineChars="0"/>
        <w:jc w:val="both"/>
        <w:rPr>
          <w:rFonts w:ascii="Times New Roman" w:hAnsi="Times New Roman" w:cs="Times New Roman"/>
        </w:rPr>
      </w:pPr>
      <w:r w:rsidRPr="001816D4">
        <w:rPr>
          <w:rFonts w:ascii="Times New Roman" w:hAnsi="Times New Roman" w:cs="Times New Roman"/>
        </w:rPr>
        <w:t xml:space="preserve">NCCLS. </w:t>
      </w:r>
      <w:r w:rsidRPr="001816D4">
        <w:rPr>
          <w:rFonts w:ascii="Times New Roman" w:hAnsi="Times New Roman" w:cs="Times New Roman" w:hint="eastAsia"/>
        </w:rPr>
        <w:t>Protocols for Determination of Limits of Detection and Limits of Quantitation; Approved Guideline</w:t>
      </w:r>
      <w:r w:rsidRPr="001816D4">
        <w:rPr>
          <w:rFonts w:ascii="Times New Roman" w:hAnsi="Times New Roman" w:cs="Times New Roman"/>
        </w:rPr>
        <w:t xml:space="preserve">. NCCLS document EP17-A (ISBN 1-56238-551-8). NCCLS, 940 West Valley Road, Suite 1400, Wayne, Pennsylvania 19087-1898 USA, 2004. </w:t>
      </w:r>
    </w:p>
    <w:p w14:paraId="4AE217D4" w14:textId="4625E0C2" w:rsidR="008B596F" w:rsidRPr="001816D4" w:rsidRDefault="008B596F">
      <w:pPr>
        <w:pStyle w:val="ab"/>
        <w:numPr>
          <w:ilvl w:val="0"/>
          <w:numId w:val="1"/>
        </w:numPr>
        <w:ind w:firstLineChars="0"/>
        <w:jc w:val="both"/>
        <w:rPr>
          <w:rFonts w:ascii="Times New Roman" w:hAnsi="Times New Roman" w:cs="Times New Roman"/>
          <w:color w:val="000000" w:themeColor="text1"/>
        </w:rPr>
      </w:pPr>
      <w:r w:rsidRPr="009D5719">
        <w:rPr>
          <w:rFonts w:ascii="Times New Roman" w:hAnsi="Times New Roman" w:cs="Times New Roman"/>
        </w:rPr>
        <w:t xml:space="preserve">Konda A, et al., </w:t>
      </w:r>
      <w:r w:rsidRPr="001816D4">
        <w:rPr>
          <w:rFonts w:ascii="Times New Roman" w:hAnsi="Times New Roman" w:cs="Times New Roman"/>
        </w:rPr>
        <w:t xml:space="preserve">Aerosol </w:t>
      </w:r>
      <w:r w:rsidR="00293BFE" w:rsidRPr="001816D4">
        <w:rPr>
          <w:rFonts w:ascii="Times New Roman" w:hAnsi="Times New Roman" w:cs="Times New Roman"/>
        </w:rPr>
        <w:t>f</w:t>
      </w:r>
      <w:r w:rsidRPr="001816D4">
        <w:rPr>
          <w:rFonts w:ascii="Times New Roman" w:hAnsi="Times New Roman" w:cs="Times New Roman"/>
        </w:rPr>
        <w:t xml:space="preserve">iltration </w:t>
      </w:r>
      <w:r w:rsidR="00293BFE" w:rsidRPr="001816D4">
        <w:rPr>
          <w:rFonts w:ascii="Times New Roman" w:hAnsi="Times New Roman" w:cs="Times New Roman"/>
        </w:rPr>
        <w:t>e</w:t>
      </w:r>
      <w:r w:rsidRPr="001816D4">
        <w:rPr>
          <w:rFonts w:ascii="Times New Roman" w:hAnsi="Times New Roman" w:cs="Times New Roman"/>
        </w:rPr>
        <w:t xml:space="preserve">fficiency of </w:t>
      </w:r>
      <w:r w:rsidR="00293BFE" w:rsidRPr="001816D4">
        <w:rPr>
          <w:rFonts w:ascii="Times New Roman" w:hAnsi="Times New Roman" w:cs="Times New Roman"/>
        </w:rPr>
        <w:t>c</w:t>
      </w:r>
      <w:r w:rsidRPr="001816D4">
        <w:rPr>
          <w:rFonts w:ascii="Times New Roman" w:hAnsi="Times New Roman" w:cs="Times New Roman"/>
        </w:rPr>
        <w:t xml:space="preserve">ommon </w:t>
      </w:r>
      <w:r w:rsidR="00293BFE" w:rsidRPr="001816D4">
        <w:rPr>
          <w:rFonts w:ascii="Times New Roman" w:hAnsi="Times New Roman" w:cs="Times New Roman"/>
        </w:rPr>
        <w:t>f</w:t>
      </w:r>
      <w:r w:rsidRPr="001816D4">
        <w:rPr>
          <w:rFonts w:ascii="Times New Roman" w:hAnsi="Times New Roman" w:cs="Times New Roman"/>
        </w:rPr>
        <w:t xml:space="preserve">abrics </w:t>
      </w:r>
      <w:r w:rsidR="00293BFE" w:rsidRPr="001816D4">
        <w:rPr>
          <w:rFonts w:ascii="Times New Roman" w:hAnsi="Times New Roman" w:cs="Times New Roman"/>
        </w:rPr>
        <w:t>u</w:t>
      </w:r>
      <w:r w:rsidRPr="001816D4">
        <w:rPr>
          <w:rFonts w:ascii="Times New Roman" w:hAnsi="Times New Roman" w:cs="Times New Roman"/>
        </w:rPr>
        <w:t xml:space="preserve">sed in </w:t>
      </w:r>
      <w:r w:rsidR="00293BFE" w:rsidRPr="001816D4">
        <w:rPr>
          <w:rFonts w:ascii="Times New Roman" w:hAnsi="Times New Roman" w:cs="Times New Roman"/>
        </w:rPr>
        <w:t>r</w:t>
      </w:r>
      <w:r w:rsidRPr="001816D4">
        <w:rPr>
          <w:rFonts w:ascii="Times New Roman" w:hAnsi="Times New Roman" w:cs="Times New Roman"/>
        </w:rPr>
        <w:t xml:space="preserve">espiratory </w:t>
      </w:r>
      <w:r w:rsidR="00293BFE" w:rsidRPr="001816D4">
        <w:rPr>
          <w:rFonts w:ascii="Times New Roman" w:hAnsi="Times New Roman" w:cs="Times New Roman"/>
        </w:rPr>
        <w:t>c</w:t>
      </w:r>
      <w:r w:rsidRPr="001816D4">
        <w:rPr>
          <w:rFonts w:ascii="Times New Roman" w:hAnsi="Times New Roman" w:cs="Times New Roman"/>
        </w:rPr>
        <w:t xml:space="preserve">loth </w:t>
      </w:r>
      <w:r w:rsidR="00293BFE" w:rsidRPr="001816D4">
        <w:rPr>
          <w:rFonts w:ascii="Times New Roman" w:hAnsi="Times New Roman" w:cs="Times New Roman"/>
        </w:rPr>
        <w:t>m</w:t>
      </w:r>
      <w:r w:rsidRPr="001816D4">
        <w:rPr>
          <w:rFonts w:ascii="Times New Roman" w:hAnsi="Times New Roman" w:cs="Times New Roman"/>
        </w:rPr>
        <w:t>asks.</w:t>
      </w:r>
      <w:r w:rsidRPr="009D5719">
        <w:rPr>
          <w:rFonts w:ascii="Times New Roman" w:hAnsi="Times New Roman" w:cs="Times New Roman"/>
        </w:rPr>
        <w:t xml:space="preserve"> ACS Nano, 2020. </w:t>
      </w:r>
      <w:r w:rsidRPr="001816D4">
        <w:rPr>
          <w:rFonts w:ascii="Times New Roman" w:hAnsi="Times New Roman" w:cs="Times New Roman"/>
        </w:rPr>
        <w:t>14</w:t>
      </w:r>
      <w:r w:rsidRPr="009D5719">
        <w:rPr>
          <w:rFonts w:ascii="Times New Roman" w:hAnsi="Times New Roman" w:cs="Times New Roman"/>
        </w:rPr>
        <w:t>(5): p. 6339-6347.</w:t>
      </w:r>
    </w:p>
    <w:p w14:paraId="28487E94" w14:textId="76648A78" w:rsidR="003F2F48" w:rsidRPr="007C5684" w:rsidRDefault="003F2F48">
      <w:pPr>
        <w:jc w:val="center"/>
        <w:rPr>
          <w:rFonts w:ascii="Times New Roman" w:hAnsi="Times New Roman" w:cs="Times New Roman"/>
          <w:color w:val="000000"/>
        </w:rPr>
      </w:pPr>
    </w:p>
    <w:sectPr w:rsidR="003F2F48" w:rsidRPr="007C5684" w:rsidSect="008B596F">
      <w:pgSz w:w="11906" w:h="16838"/>
      <w:pgMar w:top="1134" w:right="1134" w:bottom="1134" w:left="1134" w:header="851" w:footer="391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2E9211" w14:textId="77777777" w:rsidR="00AC63EB" w:rsidRDefault="00AC63EB" w:rsidP="00E90DF9">
      <w:r>
        <w:separator/>
      </w:r>
    </w:p>
  </w:endnote>
  <w:endnote w:type="continuationSeparator" w:id="0">
    <w:p w14:paraId="39A8D7B5" w14:textId="77777777" w:rsidR="00AC63EB" w:rsidRDefault="00AC63EB" w:rsidP="00E90D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angSong">
    <w:altName w:val="微软雅黑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a8"/>
      </w:rPr>
      <w:id w:val="-1121906153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339B2DB" w14:textId="355FAF8A" w:rsidR="00E90DF9" w:rsidRDefault="00E90DF9" w:rsidP="008B60E3">
        <w:pPr>
          <w:pStyle w:val="a6"/>
          <w:framePr w:wrap="none" w:vAnchor="text" w:hAnchor="margin" w:xAlign="center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end"/>
        </w:r>
      </w:p>
    </w:sdtContent>
  </w:sdt>
  <w:p w14:paraId="45F14039" w14:textId="77777777" w:rsidR="00E90DF9" w:rsidRDefault="00E90DF9">
    <w:pPr>
      <w:pStyle w:val="a6"/>
    </w:pPr>
  </w:p>
  <w:p w14:paraId="3CBD4D6D" w14:textId="77777777" w:rsidR="00017540" w:rsidRDefault="00017540"/>
  <w:p w14:paraId="2F5BB8E8" w14:textId="77777777" w:rsidR="00017540" w:rsidRDefault="00017540"/>
  <w:p w14:paraId="7156A2D1" w14:textId="77777777" w:rsidR="00017540" w:rsidRDefault="00017540"/>
  <w:p w14:paraId="72147A08" w14:textId="77777777" w:rsidR="00017540" w:rsidRDefault="0001754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CE9220" w14:textId="58029D8A" w:rsidR="00E90DF9" w:rsidRDefault="00E90DF9" w:rsidP="008B60E3">
    <w:pPr>
      <w:pStyle w:val="a6"/>
      <w:framePr w:wrap="none" w:vAnchor="text" w:hAnchor="margin" w:xAlign="center" w:y="1"/>
      <w:rPr>
        <w:rStyle w:val="a8"/>
      </w:rPr>
    </w:pPr>
    <w:r>
      <w:rPr>
        <w:rStyle w:val="a8"/>
      </w:rPr>
      <w:t>S</w:t>
    </w:r>
    <w:sdt>
      <w:sdtPr>
        <w:rPr>
          <w:rStyle w:val="a8"/>
        </w:rPr>
        <w:id w:val="719629310"/>
        <w:docPartObj>
          <w:docPartGallery w:val="Page Numbers (Bottom of Page)"/>
          <w:docPartUnique/>
        </w:docPartObj>
      </w:sdtPr>
      <w:sdtEndPr>
        <w:rPr>
          <w:rStyle w:val="a8"/>
        </w:rPr>
      </w:sdtEndPr>
      <w:sdtContent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 w:rsidR="00034B40">
          <w:rPr>
            <w:rStyle w:val="a8"/>
            <w:noProof/>
          </w:rPr>
          <w:t>10</w:t>
        </w:r>
        <w:r>
          <w:rPr>
            <w:rStyle w:val="a8"/>
          </w:rPr>
          <w:fldChar w:fldCharType="end"/>
        </w:r>
      </w:sdtContent>
    </w:sdt>
  </w:p>
  <w:p w14:paraId="2DE6ACE0" w14:textId="77777777" w:rsidR="00017540" w:rsidRDefault="00017540" w:rsidP="003F2F4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EF43A5" w14:textId="77777777" w:rsidR="00AC63EB" w:rsidRDefault="00AC63EB" w:rsidP="00E90DF9">
      <w:r>
        <w:separator/>
      </w:r>
    </w:p>
  </w:footnote>
  <w:footnote w:type="continuationSeparator" w:id="0">
    <w:p w14:paraId="6E5145CF" w14:textId="77777777" w:rsidR="00AC63EB" w:rsidRDefault="00AC63EB" w:rsidP="00E90D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2FF407A"/>
    <w:multiLevelType w:val="hybridMultilevel"/>
    <w:tmpl w:val="EB0E2680"/>
    <w:lvl w:ilvl="0" w:tplc="AD3C737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280" w:hanging="420"/>
      </w:pPr>
    </w:lvl>
    <w:lvl w:ilvl="2" w:tplc="0409001B" w:tentative="1">
      <w:start w:val="1"/>
      <w:numFmt w:val="lowerRoman"/>
      <w:lvlText w:val="%3."/>
      <w:lvlJc w:val="right"/>
      <w:pPr>
        <w:ind w:left="2700" w:hanging="420"/>
      </w:pPr>
    </w:lvl>
    <w:lvl w:ilvl="3" w:tplc="0409000F" w:tentative="1">
      <w:start w:val="1"/>
      <w:numFmt w:val="decimal"/>
      <w:lvlText w:val="%4."/>
      <w:lvlJc w:val="left"/>
      <w:pPr>
        <w:ind w:left="3120" w:hanging="420"/>
      </w:pPr>
    </w:lvl>
    <w:lvl w:ilvl="4" w:tplc="04090019" w:tentative="1">
      <w:start w:val="1"/>
      <w:numFmt w:val="lowerLetter"/>
      <w:lvlText w:val="%5)"/>
      <w:lvlJc w:val="left"/>
      <w:pPr>
        <w:ind w:left="3540" w:hanging="420"/>
      </w:pPr>
    </w:lvl>
    <w:lvl w:ilvl="5" w:tplc="0409001B" w:tentative="1">
      <w:start w:val="1"/>
      <w:numFmt w:val="lowerRoman"/>
      <w:lvlText w:val="%6."/>
      <w:lvlJc w:val="right"/>
      <w:pPr>
        <w:ind w:left="3960" w:hanging="420"/>
      </w:pPr>
    </w:lvl>
    <w:lvl w:ilvl="6" w:tplc="0409000F" w:tentative="1">
      <w:start w:val="1"/>
      <w:numFmt w:val="decimal"/>
      <w:lvlText w:val="%7."/>
      <w:lvlJc w:val="left"/>
      <w:pPr>
        <w:ind w:left="4380" w:hanging="420"/>
      </w:pPr>
    </w:lvl>
    <w:lvl w:ilvl="7" w:tplc="04090019" w:tentative="1">
      <w:start w:val="1"/>
      <w:numFmt w:val="lowerLetter"/>
      <w:lvlText w:val="%8)"/>
      <w:lvlJc w:val="left"/>
      <w:pPr>
        <w:ind w:left="4800" w:hanging="420"/>
      </w:pPr>
    </w:lvl>
    <w:lvl w:ilvl="8" w:tplc="0409001B" w:tentative="1">
      <w:start w:val="1"/>
      <w:numFmt w:val="lowerRoman"/>
      <w:lvlText w:val="%9."/>
      <w:lvlJc w:val="right"/>
      <w:pPr>
        <w:ind w:left="5220" w:hanging="420"/>
      </w:pPr>
    </w:lvl>
  </w:abstractNum>
  <w:abstractNum w:abstractNumId="1" w15:restartNumberingAfterBreak="0">
    <w:nsid w:val="3D0C4171"/>
    <w:multiLevelType w:val="hybridMultilevel"/>
    <w:tmpl w:val="22A47626"/>
    <w:lvl w:ilvl="0" w:tplc="1756C2F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4F680721"/>
    <w:multiLevelType w:val="multilevel"/>
    <w:tmpl w:val="4F680721"/>
    <w:lvl w:ilvl="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4"/>
  <w:removePersonalInformation/>
  <w:removeDateAndTime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13E8"/>
    <w:rsid w:val="00017540"/>
    <w:rsid w:val="00021F06"/>
    <w:rsid w:val="00027B1F"/>
    <w:rsid w:val="00034B40"/>
    <w:rsid w:val="000507DD"/>
    <w:rsid w:val="000521D3"/>
    <w:rsid w:val="00055460"/>
    <w:rsid w:val="00061F20"/>
    <w:rsid w:val="00077106"/>
    <w:rsid w:val="00086476"/>
    <w:rsid w:val="000979DC"/>
    <w:rsid w:val="000A6F41"/>
    <w:rsid w:val="000A76C8"/>
    <w:rsid w:val="000B5A87"/>
    <w:rsid w:val="000D0EAF"/>
    <w:rsid w:val="000D19EC"/>
    <w:rsid w:val="000E304B"/>
    <w:rsid w:val="00131B9A"/>
    <w:rsid w:val="00142E83"/>
    <w:rsid w:val="001446C2"/>
    <w:rsid w:val="001816D4"/>
    <w:rsid w:val="001958EF"/>
    <w:rsid w:val="001B71C4"/>
    <w:rsid w:val="001D65A6"/>
    <w:rsid w:val="00214DB2"/>
    <w:rsid w:val="00221F46"/>
    <w:rsid w:val="00231441"/>
    <w:rsid w:val="00236A02"/>
    <w:rsid w:val="00253B01"/>
    <w:rsid w:val="00264440"/>
    <w:rsid w:val="00293BFE"/>
    <w:rsid w:val="00296D1D"/>
    <w:rsid w:val="002A48DD"/>
    <w:rsid w:val="002F59F2"/>
    <w:rsid w:val="003053B8"/>
    <w:rsid w:val="00311A34"/>
    <w:rsid w:val="0031414A"/>
    <w:rsid w:val="003820A4"/>
    <w:rsid w:val="00387A8F"/>
    <w:rsid w:val="003A1330"/>
    <w:rsid w:val="003B3FFF"/>
    <w:rsid w:val="003B415B"/>
    <w:rsid w:val="003C6752"/>
    <w:rsid w:val="003E0F03"/>
    <w:rsid w:val="003F2F48"/>
    <w:rsid w:val="004100AA"/>
    <w:rsid w:val="004163B0"/>
    <w:rsid w:val="00420D20"/>
    <w:rsid w:val="004238BE"/>
    <w:rsid w:val="00433747"/>
    <w:rsid w:val="004369F1"/>
    <w:rsid w:val="00460D3B"/>
    <w:rsid w:val="00494886"/>
    <w:rsid w:val="004A5611"/>
    <w:rsid w:val="004A664C"/>
    <w:rsid w:val="004B31EF"/>
    <w:rsid w:val="004F4447"/>
    <w:rsid w:val="00526D15"/>
    <w:rsid w:val="00530E20"/>
    <w:rsid w:val="00563877"/>
    <w:rsid w:val="00567707"/>
    <w:rsid w:val="005D3EB0"/>
    <w:rsid w:val="005D6943"/>
    <w:rsid w:val="005D7573"/>
    <w:rsid w:val="005E1DED"/>
    <w:rsid w:val="005E2B48"/>
    <w:rsid w:val="00615703"/>
    <w:rsid w:val="00637207"/>
    <w:rsid w:val="006459F2"/>
    <w:rsid w:val="00645D96"/>
    <w:rsid w:val="00657D7F"/>
    <w:rsid w:val="00697D65"/>
    <w:rsid w:val="006B7B0D"/>
    <w:rsid w:val="006C1FB9"/>
    <w:rsid w:val="006C54BD"/>
    <w:rsid w:val="00700AEB"/>
    <w:rsid w:val="00702C1A"/>
    <w:rsid w:val="00721858"/>
    <w:rsid w:val="007430F1"/>
    <w:rsid w:val="0075502C"/>
    <w:rsid w:val="00761A88"/>
    <w:rsid w:val="007678A6"/>
    <w:rsid w:val="00793796"/>
    <w:rsid w:val="00794DAF"/>
    <w:rsid w:val="00797E61"/>
    <w:rsid w:val="007A3002"/>
    <w:rsid w:val="007C26B3"/>
    <w:rsid w:val="007C2BE2"/>
    <w:rsid w:val="007C5684"/>
    <w:rsid w:val="007E1A75"/>
    <w:rsid w:val="008032D4"/>
    <w:rsid w:val="0080406B"/>
    <w:rsid w:val="00840C97"/>
    <w:rsid w:val="00842F1B"/>
    <w:rsid w:val="0084732D"/>
    <w:rsid w:val="0085654F"/>
    <w:rsid w:val="008A6009"/>
    <w:rsid w:val="008A680E"/>
    <w:rsid w:val="008B596F"/>
    <w:rsid w:val="008F59F7"/>
    <w:rsid w:val="009256B4"/>
    <w:rsid w:val="0095580F"/>
    <w:rsid w:val="00967DA2"/>
    <w:rsid w:val="009A502E"/>
    <w:rsid w:val="009B13B9"/>
    <w:rsid w:val="009D5719"/>
    <w:rsid w:val="00A42575"/>
    <w:rsid w:val="00A56399"/>
    <w:rsid w:val="00A705AE"/>
    <w:rsid w:val="00A7619B"/>
    <w:rsid w:val="00A84EF8"/>
    <w:rsid w:val="00A971FB"/>
    <w:rsid w:val="00AC63EB"/>
    <w:rsid w:val="00AE47A1"/>
    <w:rsid w:val="00B13E2A"/>
    <w:rsid w:val="00B14D0A"/>
    <w:rsid w:val="00B45059"/>
    <w:rsid w:val="00B52CAC"/>
    <w:rsid w:val="00B54F2E"/>
    <w:rsid w:val="00B7167A"/>
    <w:rsid w:val="00B91E64"/>
    <w:rsid w:val="00BA25A7"/>
    <w:rsid w:val="00BA333F"/>
    <w:rsid w:val="00BA5BB6"/>
    <w:rsid w:val="00BF2702"/>
    <w:rsid w:val="00C2235B"/>
    <w:rsid w:val="00C30F6D"/>
    <w:rsid w:val="00C41611"/>
    <w:rsid w:val="00C56A8F"/>
    <w:rsid w:val="00C613C3"/>
    <w:rsid w:val="00C76134"/>
    <w:rsid w:val="00C82020"/>
    <w:rsid w:val="00C851F5"/>
    <w:rsid w:val="00CC445A"/>
    <w:rsid w:val="00CE3A74"/>
    <w:rsid w:val="00CE5B3A"/>
    <w:rsid w:val="00D352A8"/>
    <w:rsid w:val="00D50080"/>
    <w:rsid w:val="00D52649"/>
    <w:rsid w:val="00D53EFC"/>
    <w:rsid w:val="00D94288"/>
    <w:rsid w:val="00D97275"/>
    <w:rsid w:val="00DB132E"/>
    <w:rsid w:val="00DC4301"/>
    <w:rsid w:val="00DD2528"/>
    <w:rsid w:val="00DD4F80"/>
    <w:rsid w:val="00DE01DF"/>
    <w:rsid w:val="00DF4370"/>
    <w:rsid w:val="00E20115"/>
    <w:rsid w:val="00E306B5"/>
    <w:rsid w:val="00E477ED"/>
    <w:rsid w:val="00E47E28"/>
    <w:rsid w:val="00E90DF9"/>
    <w:rsid w:val="00EA18B2"/>
    <w:rsid w:val="00EB6632"/>
    <w:rsid w:val="00ED2C80"/>
    <w:rsid w:val="00ED6994"/>
    <w:rsid w:val="00EF13E8"/>
    <w:rsid w:val="00EF54D4"/>
    <w:rsid w:val="00F055B7"/>
    <w:rsid w:val="00F65A54"/>
    <w:rsid w:val="00F80E25"/>
    <w:rsid w:val="00F865B6"/>
    <w:rsid w:val="00F96B35"/>
    <w:rsid w:val="00FB09C9"/>
    <w:rsid w:val="00FB20E1"/>
    <w:rsid w:val="00FC1657"/>
    <w:rsid w:val="00FF5BA9"/>
    <w:rsid w:val="00FF6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B2FE2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F13E8"/>
    <w:rPr>
      <w:rFonts w:ascii="宋体" w:eastAsia="宋体" w:hAnsi="宋体" w:cs="宋体"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EF13E8"/>
    <w:rPr>
      <w:color w:val="0000FF"/>
      <w:u w:val="single"/>
    </w:rPr>
  </w:style>
  <w:style w:type="table" w:styleId="a4">
    <w:name w:val="Table Grid"/>
    <w:basedOn w:val="a1"/>
    <w:uiPriority w:val="39"/>
    <w:qFormat/>
    <w:rsid w:val="00E90DF9"/>
    <w:pPr>
      <w:jc w:val="both"/>
    </w:pPr>
    <w:rPr>
      <w:rFonts w:ascii="Times New Roman" w:eastAsia="宋体" w:hAnsi="Times New Roman" w:cs="Times New Roman"/>
      <w:kern w:val="0"/>
      <w:sz w:val="20"/>
      <w:szCs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qFormat/>
    <w:rsid w:val="00E90DF9"/>
    <w:pPr>
      <w:spacing w:before="100" w:beforeAutospacing="1" w:after="100" w:afterAutospacing="1"/>
    </w:pPr>
  </w:style>
  <w:style w:type="paragraph" w:styleId="a6">
    <w:name w:val="footer"/>
    <w:basedOn w:val="a"/>
    <w:link w:val="a7"/>
    <w:uiPriority w:val="99"/>
    <w:unhideWhenUsed/>
    <w:rsid w:val="00E90DF9"/>
    <w:pPr>
      <w:tabs>
        <w:tab w:val="center" w:pos="4513"/>
        <w:tab w:val="right" w:pos="9026"/>
      </w:tabs>
      <w:snapToGrid w:val="0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E90DF9"/>
    <w:rPr>
      <w:rFonts w:ascii="宋体" w:eastAsia="宋体" w:hAnsi="宋体" w:cs="宋体"/>
      <w:kern w:val="0"/>
      <w:sz w:val="18"/>
      <w:szCs w:val="18"/>
      <w:lang w:val="en-US"/>
    </w:rPr>
  </w:style>
  <w:style w:type="character" w:styleId="a8">
    <w:name w:val="page number"/>
    <w:basedOn w:val="a0"/>
    <w:uiPriority w:val="99"/>
    <w:semiHidden/>
    <w:unhideWhenUsed/>
    <w:rsid w:val="00E90DF9"/>
  </w:style>
  <w:style w:type="paragraph" w:styleId="a9">
    <w:name w:val="header"/>
    <w:basedOn w:val="a"/>
    <w:link w:val="aa"/>
    <w:uiPriority w:val="99"/>
    <w:unhideWhenUsed/>
    <w:rsid w:val="00E90DF9"/>
    <w:pPr>
      <w:pBdr>
        <w:bottom w:val="single" w:sz="6" w:space="1" w:color="auto"/>
      </w:pBdr>
      <w:tabs>
        <w:tab w:val="center" w:pos="4513"/>
        <w:tab w:val="right" w:pos="902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rsid w:val="00E90DF9"/>
    <w:rPr>
      <w:rFonts w:ascii="宋体" w:eastAsia="宋体" w:hAnsi="宋体" w:cs="宋体"/>
      <w:kern w:val="0"/>
      <w:sz w:val="18"/>
      <w:szCs w:val="18"/>
      <w:lang w:val="en-US"/>
    </w:rPr>
  </w:style>
  <w:style w:type="paragraph" w:styleId="ab">
    <w:name w:val="List Paragraph"/>
    <w:basedOn w:val="a"/>
    <w:uiPriority w:val="34"/>
    <w:qFormat/>
    <w:rsid w:val="00460D3B"/>
    <w:pPr>
      <w:ind w:firstLineChars="200" w:firstLine="420"/>
    </w:pPr>
  </w:style>
  <w:style w:type="character" w:styleId="ac">
    <w:name w:val="annotation reference"/>
    <w:basedOn w:val="a0"/>
    <w:uiPriority w:val="99"/>
    <w:semiHidden/>
    <w:unhideWhenUsed/>
    <w:qFormat/>
    <w:rsid w:val="00E477ED"/>
    <w:rPr>
      <w:sz w:val="16"/>
      <w:szCs w:val="16"/>
    </w:rPr>
  </w:style>
  <w:style w:type="paragraph" w:styleId="ad">
    <w:name w:val="Balloon Text"/>
    <w:basedOn w:val="a"/>
    <w:link w:val="ae"/>
    <w:uiPriority w:val="99"/>
    <w:semiHidden/>
    <w:unhideWhenUsed/>
    <w:rsid w:val="00B13E2A"/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B13E2A"/>
    <w:rPr>
      <w:rFonts w:ascii="宋体" w:eastAsia="宋体" w:hAnsi="宋体" w:cs="宋体"/>
      <w:kern w:val="0"/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0B5A87"/>
    <w:rPr>
      <w:rFonts w:ascii="Times New Roman" w:hAnsi="Times New Roman"/>
    </w:rPr>
  </w:style>
  <w:style w:type="character" w:customStyle="1" w:styleId="af0">
    <w:name w:val="批注文字 字符"/>
    <w:basedOn w:val="a0"/>
    <w:link w:val="af"/>
    <w:uiPriority w:val="99"/>
    <w:semiHidden/>
    <w:rsid w:val="000B5A87"/>
    <w:rPr>
      <w:rFonts w:ascii="Times New Roman" w:eastAsia="宋体" w:hAnsi="Times New Roman" w:cs="宋体"/>
      <w:kern w:val="0"/>
      <w:sz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D2528"/>
    <w:rPr>
      <w:b/>
      <w:bCs/>
      <w:sz w:val="20"/>
      <w:szCs w:val="20"/>
    </w:rPr>
  </w:style>
  <w:style w:type="character" w:customStyle="1" w:styleId="af2">
    <w:name w:val="批注主题 字符"/>
    <w:basedOn w:val="af0"/>
    <w:link w:val="af1"/>
    <w:uiPriority w:val="99"/>
    <w:semiHidden/>
    <w:rsid w:val="00DD2528"/>
    <w:rPr>
      <w:rFonts w:ascii="宋体" w:eastAsia="宋体" w:hAnsi="宋体" w:cs="宋体"/>
      <w:b/>
      <w:bCs/>
      <w:kern w:val="0"/>
      <w:sz w:val="20"/>
      <w:szCs w:val="20"/>
    </w:rPr>
  </w:style>
  <w:style w:type="character" w:customStyle="1" w:styleId="apple-converted-space">
    <w:name w:val="apple-converted-space"/>
    <w:basedOn w:val="a0"/>
    <w:rsid w:val="00FB09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9213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37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85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163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374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1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hixm@chinacdc.cn" TargetMode="External"/><Relationship Id="rId13" Type="http://schemas.openxmlformats.org/officeDocument/2006/relationships/image" Target="media/image2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tif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xudq@chinacdc.cn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75ED7B-B5B5-8D41-8042-DDA3FFA527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2086</Words>
  <Characters>11896</Characters>
  <Application>Microsoft Office Word</Application>
  <DocSecurity>0</DocSecurity>
  <Lines>99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2021-12-16T09:19:00Z</dcterms:created>
  <dcterms:modified xsi:type="dcterms:W3CDTF">2021-12-16T09:23:00Z</dcterms:modified>
</cp:coreProperties>
</file>